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77777777" w:rsidR="007416CC" w:rsidRDefault="001E5656" w:rsidP="007416CC">
      <w:pPr>
        <w:spacing w:line="480" w:lineRule="auto"/>
        <w:rPr>
          <w:b/>
        </w:rPr>
      </w:pPr>
      <w:r>
        <w:rPr>
          <w:b/>
        </w:rPr>
        <w:t>Comparing metrics of species distribution change across spatial scales with spatiotemporal models</w:t>
      </w:r>
    </w:p>
    <w:p w14:paraId="3290417E" w14:textId="77777777" w:rsidR="007416CC" w:rsidRDefault="007416CC" w:rsidP="007416CC">
      <w:pPr>
        <w:spacing w:line="480" w:lineRule="auto"/>
        <w:rPr>
          <w:b/>
        </w:rPr>
      </w:pPr>
    </w:p>
    <w:p w14:paraId="7A21F947" w14:textId="7C390560" w:rsidR="00F74DB4" w:rsidRPr="007416CC" w:rsidRDefault="00F74DB4" w:rsidP="007416CC">
      <w:pPr>
        <w:spacing w:line="480" w:lineRule="auto"/>
        <w:rPr>
          <w:b/>
        </w:rPr>
      </w:pPr>
      <w:r>
        <w:rPr>
          <w:b/>
        </w:rPr>
        <w:t>Abstract</w:t>
      </w:r>
    </w:p>
    <w:p w14:paraId="528A25CD" w14:textId="04D4B889"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 trend,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explicitly accounting for a spatial trend is justified in 17 </w:t>
      </w:r>
      <w:r>
        <w:t>of</w:t>
      </w:r>
      <w:r w:rsidRPr="00856D17">
        <w:t xml:space="preserve"> 19 cases. In addition to making </w:t>
      </w:r>
      <w:r w:rsidR="0086601C">
        <w:t>more parsimonious and accurate</w:t>
      </w:r>
      <w:r w:rsidRPr="00856D17">
        <w:t xml:space="preserve"> predictions, we illustrate how estimated spatial fields (trend, intercept) from the spatial trend model can be used 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w:t>
      </w:r>
      <w:r w:rsidRPr="00856D17">
        <w:lastRenderedPageBreak/>
        <w:t xml:space="preserve">change is more nuanced than what is expressed via global metrics. Using </w:t>
      </w:r>
      <w:proofErr w:type="spellStart"/>
      <w:r w:rsidRPr="00856D17">
        <w:t>arrowtooth</w:t>
      </w:r>
      <w:proofErr w:type="spellEnd"/>
      <w:r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of gravity </w:t>
      </w:r>
      <w:r w:rsidR="00982E85">
        <w:t>is not reflective of a uniform shift in densities, but 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26AF0D64"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fldChar w:fldCharType="separate"/>
      </w:r>
      <w:r w:rsidRPr="005B262E">
        <w:t>(Elith and Leathwick 2009)</w:t>
      </w:r>
      <w:r>
        <w:fldChar w:fldCharType="end"/>
      </w:r>
      <w:r>
        <w:t xml:space="preserve">. These approaches are widely applicable, from studies of plants </w:t>
      </w:r>
      <w:r w:rsidR="00FE6162">
        <w:fldChar w:fldCharType="begin"/>
      </w:r>
      <w:r w:rsidR="00FE6162">
        <w: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instrText>
      </w:r>
      <w:r w:rsidR="00FE6162">
        <w:fldChar w:fldCharType="separate"/>
      </w:r>
      <w:r w:rsidR="00FE6162" w:rsidRPr="00FE6162">
        <w:t>(Lenoir et al. 2008)</w:t>
      </w:r>
      <w:r w:rsidR="00FE6162">
        <w:fldChar w:fldCharType="end"/>
      </w:r>
      <w:r>
        <w:t xml:space="preserve">, terrestrial vertebrates </w:t>
      </w:r>
      <w:r w:rsidR="00FE6162">
        <w:fldChar w:fldCharType="begin"/>
      </w:r>
      <w:r w:rsidR="00FE6162">
        <w: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instrText>
      </w:r>
      <w:r w:rsidR="00FE6162">
        <w:fldChar w:fldCharType="separate"/>
      </w:r>
      <w:r w:rsidR="00FE6162" w:rsidRPr="00FE6162">
        <w:t>(Hitch and Leberg 2007)</w:t>
      </w:r>
      <w:r w:rsidR="00FE6162">
        <w:fldChar w:fldCharType="end"/>
      </w:r>
      <w:r>
        <w:t xml:space="preserve">, and marine fishes </w:t>
      </w:r>
      <w:r w:rsidR="00FE6162">
        <w:fldChar w:fldCharType="begin"/>
      </w:r>
      <w:r w:rsidR="00FE6162">
        <w: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instrText>
      </w:r>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r>
        <w:t xml:space="preserve">. Shifting </w:t>
      </w:r>
      <w:r w:rsidR="00DD4113">
        <w:t xml:space="preserve">distributions of abundance or </w:t>
      </w:r>
      <w:r w:rsidR="00697697">
        <w:t>population density</w:t>
      </w:r>
      <w:r>
        <w:t xml:space="preserve"> may be </w:t>
      </w:r>
      <w:r w:rsidR="00697697">
        <w:t>qualitatively</w:t>
      </w:r>
      <w:r>
        <w:t xml:space="preserve"> conveyed through maps</w:t>
      </w:r>
      <w:r w:rsidR="00515309">
        <w:t>,</w:t>
      </w:r>
      <w:r>
        <w:t xml:space="preserve"> but also </w:t>
      </w:r>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1DB256D"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r w:rsidR="00C4697C">
        <w: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instrText>
      </w:r>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topography and geology interact with physical oceanographic drivers</w:t>
      </w:r>
      <w:r w:rsidR="00E10ECC">
        <w:t xml:space="preserve"> </w:t>
      </w:r>
      <w:r w:rsidR="00E10ECC">
        <w:fldChar w:fldCharType="begin"/>
      </w:r>
      <w:r w:rsidR="00E10ECC">
        <w: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instrText>
      </w:r>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 xml:space="preserve">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w:t>
      </w:r>
      <w:r w:rsidR="0089470C">
        <w:lastRenderedPageBreak/>
        <w:t>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r w:rsidR="0089470C">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p>
    <w:p w14:paraId="0555D89B" w14:textId="62C3C6DD"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r w:rsidR="00E10ECC">
        <w: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instrText>
      </w:r>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r w:rsidR="00D15182">
        <w: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r w:rsidR="00D15182">
        <w: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r w:rsidR="00D15182">
        <w: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fldChar w:fldCharType="separate"/>
      </w:r>
      <w:r>
        <w:rPr>
          <w:noProof/>
        </w:rPr>
        <w:t>(Link et al. 2002)</w:t>
      </w:r>
      <w:r>
        <w:fldChar w:fldCharType="end"/>
      </w:r>
      <w:r>
        <w:t xml:space="preserve">.  </w:t>
      </w:r>
    </w:p>
    <w:p w14:paraId="4963693B" w14:textId="3C527FA5" w:rsidR="0089470C" w:rsidRDefault="0089470C" w:rsidP="00D26510">
      <w:pPr>
        <w:spacing w:after="120" w:line="480" w:lineRule="auto"/>
        <w:ind w:firstLine="720"/>
      </w:pPr>
      <w:r>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r w:rsidR="00D15182">
        <w: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r w:rsidR="00D15182">
        <w: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w:t>
      </w:r>
      <w:r w:rsidR="00B27A54">
        <w:lastRenderedPageBreak/>
        <w:t xml:space="preserve">or </w:t>
      </w:r>
      <w:r>
        <w:t xml:space="preserve">VAST </w:t>
      </w:r>
      <w:r>
        <w:fldChar w:fldCharType="begin"/>
      </w:r>
      <w:r w:rsidR="00D15182">
        <w: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r w:rsidR="00D15182">
        <w: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fldChar w:fldCharType="separate"/>
      </w:r>
      <w:r>
        <w:rPr>
          <w:noProof/>
        </w:rPr>
        <w:t>(Thorson et al. 2016)</w:t>
      </w:r>
      <w:r>
        <w:fldChar w:fldCharType="end"/>
      </w:r>
      <w:r>
        <w:t>.</w:t>
      </w:r>
    </w:p>
    <w:p w14:paraId="05C8DBBF" w14:textId="3E5EB2D8"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r w:rsidR="00D15182">
        <w: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r w:rsidR="00D15182">
        <w: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incorporation of covariates such as depth </w:t>
      </w:r>
      <w:r>
        <w:fldChar w:fldCharType="begin"/>
      </w:r>
      <w:r w:rsidR="00D15182">
        <w: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r w:rsidR="00D15182">
        <w: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While widely applicable to a wide range of biological data (or even non-biological data), we focus on an application to changes in </w:t>
      </w:r>
      <w:r>
        <w:lastRenderedPageBreak/>
        <w:t xml:space="preserve">the distribution </w:t>
      </w:r>
      <w:r w:rsidR="00375D89">
        <w:t>of</w:t>
      </w:r>
      <w:r>
        <w:t xml:space="preserve">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w:t>
      </w:r>
      <w:r w:rsidR="00FD7790">
        <w:t xml:space="preserve">ased COG estimates for these </w:t>
      </w:r>
      <w:r>
        <w:t xml:space="preserve">regions may be more useful than global COG trends calculated over an entire survey domain. </w:t>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40992D97" w:rsidR="00CB4A97" w:rsidRPr="002D6DFC" w:rsidRDefault="002D09CF" w:rsidP="00D26510">
      <w:pPr>
        <w:spacing w:after="120" w:line="480" w:lineRule="auto"/>
      </w:pPr>
      <w:r w:rsidRPr="002D6DFC">
        <w:t xml:space="preserve">The majority of recent applications of SDMs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r w:rsidR="00D15182">
        <w: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r w:rsidR="00D15182">
        <w: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r w:rsidR="00D15182">
        <w: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m:oMath>
        <m:r>
          <w:rPr>
            <w:rFonts w:ascii="Cambria Math" w:hAnsi="Cambria Math"/>
          </w:rPr>
          <w:lastRenderedPageBreak/>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oMath>
      <w:r w:rsidRPr="00166AA7">
        <w:t>,</w:t>
      </w:r>
    </w:p>
    <w:p w14:paraId="22CC9FED" w14:textId="77777777" w:rsidR="00CB4A97" w:rsidRDefault="00CB4A97" w:rsidP="00D26510">
      <w:pPr>
        <w:spacing w:after="120" w:line="480" w:lineRule="auto"/>
      </w:pPr>
    </w:p>
    <w:p w14:paraId="5CAB5269" w14:textId="724C51E8" w:rsidR="002D09CF" w:rsidRPr="002D6DFC" w:rsidRDefault="002D09CF" w:rsidP="00D26510">
      <w:pPr>
        <w:spacing w:after="120" w:line="480" w:lineRule="auto"/>
      </w:pPr>
      <w:proofErr w:type="gramStart"/>
      <w:r w:rsidRPr="002D6DFC">
        <w:t>where</w:t>
      </w:r>
      <w:proofErr w:type="gramEnd"/>
      <w:r w:rsidRPr="002D6DFC">
        <w:t xml:space="preserv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r w:rsidR="00D15182">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r w:rsidR="00D15182">
        <w: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r w:rsidR="00045217">
        <w:fldChar w:fldCharType="begin"/>
      </w:r>
      <w:r w:rsidR="00D15182">
        <w: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fldChar w:fldCharType="separate"/>
      </w:r>
      <w:r w:rsidR="005B69DE" w:rsidRPr="005B69DE">
        <w:t>(Anderson et al. In press, Shono 2008)</w:t>
      </w:r>
      <w:r w:rsidR="00045217">
        <w:fldChar w:fldCharType="end"/>
      </w:r>
      <w:r w:rsidR="007730D8">
        <w:t xml:space="preserve">. </w:t>
      </w:r>
    </w:p>
    <w:p w14:paraId="77E7B0B4" w14:textId="693194E2"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covariates, or by modeling spatiotemporal variability </w:t>
      </w:r>
      <w:r w:rsidR="00CB4A97" w:rsidRPr="002D6DFC">
        <w:t xml:space="preserve">as </w:t>
      </w:r>
      <w:r w:rsidRPr="002D6DFC">
        <w:t xml:space="preserve">an autoregressive spatial process through time. </w:t>
      </w:r>
      <w:r w:rsidR="00623C01">
        <w:t>Estimates of spatial trends may be derived from spatial and</w:t>
      </w:r>
      <w:r w:rsidR="00A41796">
        <w:t xml:space="preserve"> spatiotemporal </w:t>
      </w:r>
      <w:proofErr w:type="gramStart"/>
      <w:r w:rsidR="00A41796">
        <w:t>fields</w:t>
      </w:r>
      <w:proofErr w:type="gramEnd"/>
      <w:r w:rsidR="00A41796">
        <w:t xml:space="preserve">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(in the simplest case, each value in the field represents the spatially-explicit linear trend of the response over the entire time series)</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152EABA6" w:rsidR="002D6DFC" w:rsidRDefault="002D09CF" w:rsidP="00D26510">
      <w:pPr>
        <w:spacing w:after="120" w:line="480" w:lineRule="auto"/>
      </w:pPr>
      <w:proofErr w:type="gramStart"/>
      <w:r w:rsidRPr="002D6DFC">
        <w:rPr>
          <w:rFonts w:eastAsiaTheme="minorEastAsia"/>
        </w:rPr>
        <w:t>where</w:t>
      </w:r>
      <w:proofErr w:type="gramEnd"/>
      <w:r w:rsidRPr="002D6DFC">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or spatial trend for short</w:t>
      </w:r>
      <w:r w:rsidRPr="002D6DFC">
        <w:rPr>
          <w:rFonts w:eastAsiaTheme="minorEastAsia"/>
        </w:rPr>
        <w:t>.</w:t>
      </w:r>
      <w:r w:rsidR="0056525B">
        <w:rPr>
          <w:rFonts w:eastAsiaTheme="minorEastAsia"/>
        </w:rPr>
        <w:t xml:space="preserve"> </w:t>
      </w:r>
      <w:r w:rsidR="0089470C">
        <w:rPr>
          <w:rFonts w:eastAsiaTheme="minorEastAsia"/>
        </w:rPr>
        <w:t xml:space="preserve">This </w:t>
      </w:r>
      <w:r w:rsidR="008A2168">
        <w:rPr>
          <w:rFonts w:eastAsiaTheme="minorEastAsia"/>
        </w:rPr>
        <w:t xml:space="preserve">spatial 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 (Fig.</w:t>
      </w:r>
      <w:r w:rsidR="0089470C">
        <w:rPr>
          <w:rFonts w:eastAsiaTheme="minorEastAsia"/>
        </w:rPr>
        <w:t xml:space="preserve"> 1). </w:t>
      </w:r>
    </w:p>
    <w:p w14:paraId="2A4C1D37" w14:textId="77777777" w:rsidR="002D09CF" w:rsidRPr="002D6DFC" w:rsidRDefault="002D09CF" w:rsidP="00D26510">
      <w:pPr>
        <w:spacing w:after="120" w:line="480" w:lineRule="auto"/>
      </w:pPr>
    </w:p>
    <w:p w14:paraId="2F7A74A8" w14:textId="1B021C26" w:rsidR="00D42716" w:rsidRPr="002D6DFC" w:rsidRDefault="002D09CF" w:rsidP="00D26510">
      <w:pPr>
        <w:spacing w:after="120" w:line="480" w:lineRule="auto"/>
        <w:rPr>
          <w:i/>
        </w:rPr>
      </w:pPr>
      <w:r w:rsidRPr="002D6DFC">
        <w:rPr>
          <w:i/>
        </w:rPr>
        <w:t>Testing the ability to recover spatial trends</w:t>
      </w:r>
    </w:p>
    <w:p w14:paraId="4032B487" w14:textId="68792D64" w:rsidR="001F7F7D" w:rsidRDefault="00047600" w:rsidP="00D26510">
      <w:pPr>
        <w:spacing w:after="120" w:line="480" w:lineRule="auto"/>
      </w:pPr>
      <w:r>
        <w:t xml:space="preserve">We </w:t>
      </w:r>
      <w:r w:rsidR="00D42716">
        <w:t>conducted a simulation analysis</w:t>
      </w:r>
      <w:r>
        <w:t xml:space="preserve"> to evaluate our ability to recover an added spatial field representing the </w:t>
      </w:r>
      <w:r w:rsidR="008A2168">
        <w:t>true spatial trend</w:t>
      </w:r>
      <w:r w:rsidR="00D42716">
        <w:t>. Given results from previous work with state space models</w:t>
      </w:r>
      <w:r w:rsidR="004A4795">
        <w:t xml:space="preserve"> </w:t>
      </w:r>
      <w:r w:rsidR="004A4795">
        <w:fldChar w:fldCharType="begin"/>
      </w:r>
      <w:r w:rsidR="004A4795">
        <w: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r w:rsidR="004A4795">
        <w:fldChar w:fldCharType="separate"/>
      </w:r>
      <w:r w:rsidR="004A4795" w:rsidRPr="004A4795">
        <w:t>(Auger-Méthé et al. 2016)</w:t>
      </w:r>
      <w:r w:rsidR="004A4795">
        <w:fldChar w:fldCharType="end"/>
      </w:r>
      <w:r w:rsidR="00D42716">
        <w:t>, we focused our simulations on understanding how the magnitude of spatiotemporal variation or observation error variation affect our ability to recover the spatial trend</w:t>
      </w:r>
      <w:r w:rsidR="00574E5B">
        <w:t xml:space="preserve"> (details in Table S1)</w:t>
      </w:r>
      <w:r w:rsidR="00D42716">
        <w:t xml:space="preserve">. The simulations were conducted as follows: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the spatial trend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spatial trend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w:t>
      </w:r>
      <w:r w:rsidR="001F7F7D">
        <w:lastRenderedPageBreak/>
        <w:t xml:space="preserve">simulated 100 random datasets. Code </w:t>
      </w:r>
      <w:r w:rsidR="007416CC">
        <w:t xml:space="preserve">and data necessary </w:t>
      </w:r>
      <w:r w:rsidR="001F7F7D">
        <w:t xml:space="preserve">to replicate this analysis </w:t>
      </w:r>
      <w:r w:rsidR="007416CC">
        <w:t>are</w:t>
      </w:r>
      <w:r w:rsidR="001F7F7D">
        <w:t xml:space="preserve"> included in the repository for this project</w:t>
      </w:r>
      <w:r w:rsidR="004A4795">
        <w:t xml:space="preserve"> (</w:t>
      </w:r>
      <w:hyperlink r:id="rId7" w:history="1">
        <w:r w:rsidR="004A4795" w:rsidRPr="004A4795">
          <w:rPr>
            <w:rStyle w:val="Hyperlink"/>
          </w:rPr>
          <w:t>https://github.com/fate-spatialindicators/spatial-trend</w:t>
        </w:r>
      </w:hyperlink>
      <w:r w:rsidR="004A4795">
        <w:t>)</w:t>
      </w:r>
      <w:r w:rsidR="001F7F7D">
        <w:t xml:space="preserve">. </w:t>
      </w:r>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305ADFB1" w:rsidR="009C4CF6" w:rsidRPr="00BA2C9A" w:rsidRDefault="006F0F50" w:rsidP="00D26510">
      <w:pPr>
        <w:spacing w:after="120" w:line="480" w:lineRule="auto"/>
      </w:pPr>
      <w:r w:rsidRPr="00BA2C9A">
        <w:t>As an example</w:t>
      </w:r>
      <w:r w:rsidR="00F10C90" w:rsidRPr="00BA2C9A">
        <w:t xml:space="preserve"> of how the spatial trend model can be applied to improve the interpretation of changes in spatial distribution</w:t>
      </w:r>
      <w:r w:rsidRPr="00BA2C9A">
        <w:t xml:space="preserve">, we fit the </w:t>
      </w:r>
      <w:r w:rsidR="00306407" w:rsidRPr="00BA2C9A">
        <w:t>spatial-trend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r w:rsidR="00192C69" w:rsidRPr="00BA2C9A">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r w:rsidR="00D15182" w:rsidRPr="00BA2C9A">
        <w: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8"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r w:rsidR="00D15182" w:rsidRPr="00BA2C9A">
        <w: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1C5E7FBE" w14:textId="4CE313D3" w:rsidR="009C4CF6" w:rsidRPr="00BA2C9A" w:rsidRDefault="00047600" w:rsidP="00D26510">
      <w:pPr>
        <w:spacing w:after="120" w:line="480" w:lineRule="auto"/>
        <w:ind w:firstLine="720"/>
      </w:pPr>
      <w:r w:rsidRPr="00BA2C9A">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r w:rsidR="00584268" w:rsidRPr="00BA2C9A">
        <w:t xml:space="preserve">spatial </w:t>
      </w:r>
      <w:r w:rsidR="009B4FC6" w:rsidRPr="00BA2C9A">
        <w:t>trend to each species</w:t>
      </w:r>
      <w:r w:rsidRPr="00BA2C9A">
        <w:t xml:space="preserve"> to evaluate whether the spatial trend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r w:rsidR="00D15182" w:rsidRPr="00BA2C9A">
        <w: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sidRPr="00BA2C9A">
        <w:fldChar w:fldCharType="separate"/>
      </w:r>
      <w:r w:rsidR="00BF2CBC" w:rsidRPr="00BA2C9A">
        <w:rPr>
          <w:noProof/>
        </w:rPr>
        <w:t>(Thorson et al. 2015)</w:t>
      </w:r>
      <w:r w:rsidR="00BF2CBC" w:rsidRPr="00BA2C9A">
        <w:fldChar w:fldCharType="end"/>
      </w:r>
      <w:r w:rsidR="00184203" w:rsidRPr="00BA2C9A">
        <w:t xml:space="preserve">, and </w:t>
      </w:r>
      <w:r w:rsidR="00184203" w:rsidRPr="00BA2C9A">
        <w:lastRenderedPageBreak/>
        <w:t xml:space="preserve">year as a </w:t>
      </w:r>
      <w:r w:rsidR="00672372" w:rsidRPr="00BA2C9A">
        <w:t>factor</w:t>
      </w:r>
      <w:r w:rsidR="00184203" w:rsidRPr="00BA2C9A">
        <w:t xml:space="preserve">. </w:t>
      </w:r>
      <w:r w:rsidR="005E1879" w:rsidRPr="00BA2C9A">
        <w:t>We modeled s</w:t>
      </w:r>
      <w:r w:rsidR="000B1287" w:rsidRPr="00BA2C9A">
        <w:t>patial components</w:t>
      </w:r>
      <w:r w:rsidR="00647FFB" w:rsidRPr="00BA2C9A">
        <w:t xml:space="preserve"> </w:t>
      </w:r>
      <w:r w:rsidR="000B1287" w:rsidRPr="00BA2C9A">
        <w:t>as</w:t>
      </w:r>
      <w:r w:rsidR="00647FFB" w:rsidRPr="00BA2C9A">
        <w:t xml:space="preserve"> random field</w:t>
      </w:r>
      <w:r w:rsidR="000B1287" w:rsidRPr="00BA2C9A">
        <w:t>s</w:t>
      </w:r>
      <w:r w:rsidR="00647FFB" w:rsidRPr="00BA2C9A">
        <w:t xml:space="preserve">, using a </w:t>
      </w:r>
      <w:r w:rsidR="000B1287" w:rsidRPr="00BA2C9A">
        <w:t xml:space="preserve">triangulated </w:t>
      </w:r>
      <w:r w:rsidR="00647FFB" w:rsidRPr="00BA2C9A">
        <w:t xml:space="preserve">mesh </w:t>
      </w:r>
      <w:r w:rsidR="000B1287" w:rsidRPr="00BA2C9A">
        <w:t>with vertices at 350 knots to approximate a continuous spatial field</w:t>
      </w:r>
      <w:r w:rsidR="005E1879" w:rsidRPr="00BA2C9A">
        <w:t xml:space="preserve"> </w:t>
      </w:r>
      <w:r w:rsidR="0065727C" w:rsidRPr="00BA2C9A">
        <w:fldChar w:fldCharType="begin"/>
      </w:r>
      <w:r w:rsidR="00D15182" w:rsidRPr="00BA2C9A">
        <w: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instrText>
      </w:r>
      <w:r w:rsidR="0065727C" w:rsidRPr="00BA2C9A">
        <w:fldChar w:fldCharType="separate"/>
      </w:r>
      <w:r w:rsidR="0065727C" w:rsidRPr="00BA2C9A">
        <w:t>(Rue et al. 2009, Lindgren et al. 2011)</w:t>
      </w:r>
      <w:r w:rsidR="0065727C" w:rsidRPr="00BA2C9A">
        <w:fldChar w:fldCharType="end"/>
      </w:r>
      <w:r w:rsidR="006454FE" w:rsidRPr="00BA2C9A">
        <w:t xml:space="preserve">. </w:t>
      </w:r>
      <w:r w:rsidR="00184203" w:rsidRPr="00BA2C9A">
        <w:t xml:space="preserve">The inclusion of year as a </w:t>
      </w:r>
      <w:r w:rsidR="00672372" w:rsidRPr="00BA2C9A">
        <w:t>factor</w:t>
      </w:r>
      <w:r w:rsidR="00184203" w:rsidRPr="00BA2C9A">
        <w:t xml:space="preserve"> centered each of the estimated spatiotemporal fields to have mean zero.</w:t>
      </w:r>
      <w:r w:rsidR="00217FEE" w:rsidRPr="00BA2C9A">
        <w:t xml:space="preserve"> 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with a Tweedie distribution </w:t>
      </w:r>
      <w:r w:rsidR="005B0DAC" w:rsidRPr="00BA2C9A">
        <w:t xml:space="preserve">and a </w:t>
      </w:r>
      <w:r w:rsidR="00343F2D" w:rsidRPr="00BA2C9A">
        <w:t>log link</w:t>
      </w:r>
      <w:r w:rsidR="00BF2CBC" w:rsidRPr="00BA2C9A">
        <w:t xml:space="preserve"> </w:t>
      </w:r>
      <w:r w:rsidR="00BF2CBC" w:rsidRPr="00BA2C9A">
        <w:fldChar w:fldCharType="begin"/>
      </w:r>
      <w:r w:rsidR="00E96AC2" w:rsidRPr="00BA2C9A">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instrText>
      </w:r>
      <w:r w:rsidR="00BF2CBC" w:rsidRPr="00BA2C9A">
        <w:fldChar w:fldCharType="separate"/>
      </w:r>
      <w:r w:rsidR="00E96AC2" w:rsidRPr="00BA2C9A">
        <w:t>(Anderson et al. In press, Tweedie 1984, Dunn and Smyth 2005)</w:t>
      </w:r>
      <w:r w:rsidR="00BF2CBC" w:rsidRPr="00BA2C9A">
        <w:fldChar w:fldCharType="end"/>
      </w:r>
      <w:r w:rsidR="002C63FC" w:rsidRPr="00BA2C9A">
        <w:t xml:space="preserve">. All estimation was done 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r w:rsidR="00231A3B" w:rsidRPr="00BA2C9A">
        <w: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instrText>
      </w:r>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r w:rsidR="00713757" w:rsidRPr="00BA2C9A">
        <w:fldChar w:fldCharType="begin"/>
      </w:r>
      <w:r w:rsidR="005B69DE" w:rsidRPr="00BA2C9A">
        <w: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instrText>
      </w:r>
      <w:r w:rsidR="00713757" w:rsidRPr="00BA2C9A">
        <w:fldChar w:fldCharType="separate"/>
      </w:r>
      <w:r w:rsidR="005B69DE" w:rsidRPr="00BA2C9A">
        <w:t>(Anderson et al. In press, Anderson 2019)</w:t>
      </w:r>
      <w:r w:rsidR="00713757" w:rsidRPr="00BA2C9A">
        <w:fldChar w:fldCharType="end"/>
      </w:r>
      <w:r w:rsidR="002C63FC" w:rsidRPr="00BA2C9A">
        <w:t xml:space="preserve"> which interfaces automatic differentiation in Template Model Builder </w:t>
      </w:r>
      <w:r w:rsidR="00BF2CBC" w:rsidRPr="00BA2C9A">
        <w:fldChar w:fldCharType="begin"/>
      </w:r>
      <w:r w:rsidR="00D15182" w:rsidRPr="00BA2C9A">
        <w: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r w:rsidR="00D15182" w:rsidRPr="00BA2C9A">
        <w: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sidRPr="00BA2C9A">
        <w:fldChar w:fldCharType="separate"/>
      </w:r>
      <w:r w:rsidR="00BF2CBC" w:rsidRPr="00BA2C9A">
        <w:rPr>
          <w:noProof/>
        </w:rPr>
        <w:t>(Rue et al. 2009)</w:t>
      </w:r>
      <w:r w:rsidR="00BF2CBC" w:rsidRPr="00BA2C9A">
        <w:fldChar w:fldCharType="end"/>
      </w:r>
      <w:r w:rsidR="00527CF7" w:rsidRPr="00BA2C9A">
        <w:t xml:space="preserve">. </w:t>
      </w:r>
      <w:r w:rsidR="00584268" w:rsidRPr="00BA2C9A">
        <w:t>Because we were interested in comparing models with different random effect structure</w:t>
      </w:r>
      <w:r w:rsidR="00306407" w:rsidRPr="00BA2C9A">
        <w:t>s (with and without the spatial-</w:t>
      </w:r>
      <w:r w:rsidR="00584268" w:rsidRPr="00BA2C9A">
        <w:t xml:space="preserve">trend field), we used restricted maximum likelihood </w:t>
      </w:r>
      <w:r w:rsidR="007B6B70" w:rsidRPr="00BA2C9A">
        <w:fldChar w:fldCharType="begin"/>
      </w:r>
      <w:r w:rsidR="007B6B70" w:rsidRPr="00BA2C9A">
        <w: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instrText>
      </w:r>
      <w:r w:rsidR="007B6B70" w:rsidRPr="00BA2C9A">
        <w:fldChar w:fldCharType="separate"/>
      </w:r>
      <w:r w:rsidR="007B6B70" w:rsidRPr="00BA2C9A">
        <w:t>(REML, Zuur et al. 2009)</w:t>
      </w:r>
      <w:r w:rsidR="007B6B70" w:rsidRPr="00BA2C9A">
        <w:fldChar w:fldCharType="end"/>
      </w:r>
      <w:r w:rsidR="00584268" w:rsidRPr="00BA2C9A">
        <w:t xml:space="preserve"> to generate </w:t>
      </w:r>
      <w:proofErr w:type="spellStart"/>
      <w:r w:rsidR="00584268" w:rsidRPr="00BA2C9A">
        <w:rPr>
          <w:rFonts w:eastAsiaTheme="minorEastAsia"/>
        </w:rPr>
        <w:t>Akaike’s</w:t>
      </w:r>
      <w:proofErr w:type="spellEnd"/>
      <w:r w:rsidR="00584268" w:rsidRPr="00BA2C9A">
        <w:rPr>
          <w:rFonts w:eastAsiaTheme="minorEastAsia"/>
        </w:rPr>
        <w:t xml:space="preserve"> Information Criterion values for each </w:t>
      </w:r>
      <w:r w:rsidR="005B0DAC" w:rsidRPr="00BA2C9A">
        <w:rPr>
          <w:rFonts w:eastAsiaTheme="minorEastAsia"/>
        </w:rPr>
        <w:t xml:space="preserve">model </w:t>
      </w:r>
      <w:r w:rsidR="00584268" w:rsidRPr="00BA2C9A">
        <w:rPr>
          <w:rFonts w:eastAsiaTheme="minorEastAsia"/>
        </w:rPr>
        <w:fldChar w:fldCharType="begin"/>
      </w:r>
      <w:r w:rsidR="00D15182" w:rsidRPr="00BA2C9A">
        <w:rPr>
          <w:rFonts w:eastAsiaTheme="minorEastAsia"/>
        </w:rPr>
        <w: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r w:rsidR="00584268" w:rsidRPr="00BA2C9A">
        <w:rPr>
          <w:rFonts w:eastAsiaTheme="minorEastAsia"/>
        </w:rPr>
        <w:fldChar w:fldCharType="separate"/>
      </w:r>
      <w:r w:rsidR="004A4795" w:rsidRPr="00BA2C9A">
        <w:rPr>
          <w:rFonts w:eastAsiaTheme="minorEastAsia"/>
        </w:rPr>
        <w:t>(AIC, Akaike 1973)</w:t>
      </w:r>
      <w:r w:rsidR="00584268" w:rsidRPr="00BA2C9A">
        <w:rPr>
          <w:rFonts w:eastAsiaTheme="minorEastAsia"/>
        </w:rPr>
        <w:fldChar w:fldCharType="end"/>
      </w:r>
      <w:r w:rsidR="00584268"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00584268" w:rsidRPr="00BA2C9A">
        <w:t xml:space="preserve">Using AIC as a model screening tool, we found broad support for the inclusion of the spatial trend for these </w:t>
      </w:r>
      <w:r w:rsidR="006F0B46" w:rsidRPr="00BA2C9A">
        <w:t>19</w:t>
      </w:r>
      <w:r w:rsidR="00584268" w:rsidRPr="00BA2C9A">
        <w:t xml:space="preserve"> species, with the trend model generating lower AIC values in 1</w:t>
      </w:r>
      <w:r w:rsidR="006F0B46" w:rsidRPr="00BA2C9A">
        <w:t>7</w:t>
      </w:r>
      <w:r w:rsidR="00584268" w:rsidRPr="00BA2C9A">
        <w:t xml:space="preserve"> of the </w:t>
      </w:r>
      <w:r w:rsidR="006F0B46" w:rsidRPr="00BA2C9A">
        <w:t>19</w:t>
      </w:r>
      <w:r w:rsidR="00584268"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00584268" w:rsidRPr="00BA2C9A">
        <w:t xml:space="preserve">(Table </w:t>
      </w:r>
      <w:r w:rsidR="00574E5B" w:rsidRPr="00BA2C9A">
        <w:t>S3</w:t>
      </w:r>
      <w:r w:rsidR="00584268" w:rsidRPr="00BA2C9A">
        <w:t>).</w:t>
      </w:r>
    </w:p>
    <w:p w14:paraId="6E391888" w14:textId="1EBE0250" w:rsidR="00437DE9" w:rsidRPr="00BA2C9A" w:rsidRDefault="00D12954" w:rsidP="00D26510">
      <w:pPr>
        <w:spacing w:after="120" w:line="480" w:lineRule="auto"/>
        <w:ind w:firstLine="720"/>
      </w:pPr>
      <w:r w:rsidRPr="00BA2C9A">
        <w:t xml:space="preserve">Given the evidence supporting the </w:t>
      </w:r>
      <w:r w:rsidR="00306407" w:rsidRPr="00BA2C9A">
        <w:t>spatial-trend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lastRenderedPageBreak/>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spatial trend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5EB4C6E5" w:rsidR="00986655" w:rsidRPr="00BA2C9A" w:rsidRDefault="00437DE9" w:rsidP="00D26510">
      <w:pPr>
        <w:spacing w:after="120" w:line="480" w:lineRule="auto"/>
        <w:rPr>
          <w:i/>
        </w:rPr>
      </w:pPr>
      <w:r w:rsidRPr="00BA2C9A">
        <w:rPr>
          <w:i/>
        </w:rPr>
        <w:t>Using spatial trends as indicators of change</w:t>
      </w:r>
    </w:p>
    <w:p w14:paraId="43D39E36" w14:textId="005AC067"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spatial trend </w:t>
      </w:r>
      <w:r w:rsidR="00C63E8E" w:rsidRPr="00BA2C9A">
        <w:rPr>
          <w:rFonts w:ascii="Times New Roman" w:hAnsi="Times New Roman" w:cs="Times New Roman"/>
        </w:rPr>
        <w:t xml:space="preserve">and mean 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spatial trend,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proofErr w:type="spellStart"/>
      <w:r w:rsidR="00032B0B" w:rsidRPr="00BA2C9A">
        <w:rPr>
          <w:rFonts w:ascii="Times New Roman" w:hAnsi="Times New Roman" w:cs="Times New Roman"/>
        </w:rPr>
        <w:t>coastwide</w:t>
      </w:r>
      <w:proofErr w:type="spellEnd"/>
      <w:r w:rsidR="00032B0B" w:rsidRPr="00BA2C9A">
        <w:rPr>
          <w:rFonts w:ascii="Times New Roman" w:hAnsi="Times New Roman" w:cs="Times New Roman"/>
        </w:rPr>
        <w:t xml:space="preserve"> COG calculated from predicted densities</w:t>
      </w:r>
      <w:r w:rsidR="00A62F88" w:rsidRPr="00BA2C9A">
        <w:rPr>
          <w:rFonts w:ascii="Times New Roman" w:hAnsi="Times New Roman" w:cs="Times New Roman"/>
        </w:rPr>
        <w:t xml:space="preserve"> </w:t>
      </w:r>
      <m:oMath>
        <m:r>
          <w:rPr>
            <w:rFonts w:ascii="Cambria Math" w:hAnsi="Cambria Math" w:cs="Times New Roman"/>
          </w:rPr>
          <m:t>u</m:t>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s</w:t>
      </w:r>
      <w:r w:rsidR="00306407" w:rsidRPr="00BA2C9A">
        <w:rPr>
          <w:rFonts w:ascii="Times New Roman" w:hAnsi="Times New Roman" w:cs="Times New Roman"/>
        </w:rPr>
        <w:t>patial-</w:t>
      </w:r>
      <w:r w:rsidR="0089470C" w:rsidRPr="00BA2C9A">
        <w:rPr>
          <w:rFonts w:ascii="Times New Roman" w:hAnsi="Times New Roman" w:cs="Times New Roman"/>
        </w:rPr>
        <w:t>trend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 xml:space="preserve">used the partitioning around </w:t>
      </w:r>
      <w:proofErr w:type="spellStart"/>
      <w:r w:rsidR="00E14054" w:rsidRPr="00BA2C9A">
        <w:rPr>
          <w:rFonts w:ascii="Times New Roman" w:hAnsi="Times New Roman" w:cs="Times New Roman"/>
        </w:rPr>
        <w:t>medo</w:t>
      </w:r>
      <w:r w:rsidR="0007109D" w:rsidRPr="00BA2C9A">
        <w:rPr>
          <w:rFonts w:ascii="Times New Roman" w:hAnsi="Times New Roman" w:cs="Times New Roman"/>
        </w:rPr>
        <w:t>i</w:t>
      </w:r>
      <w:r w:rsidR="00E14054" w:rsidRPr="00BA2C9A">
        <w:rPr>
          <w:rFonts w:ascii="Times New Roman" w:hAnsi="Times New Roman" w:cs="Times New Roman"/>
        </w:rPr>
        <w:t>ds</w:t>
      </w:r>
      <w:proofErr w:type="spellEnd"/>
      <w:r w:rsidR="00E14054" w:rsidRPr="00BA2C9A">
        <w:rPr>
          <w:rFonts w:ascii="Times New Roman" w:hAnsi="Times New Roman" w:cs="Times New Roman"/>
        </w:rPr>
        <w:t xml:space="preserve">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r w:rsidR="00106AF8" w:rsidRPr="00BA2C9A">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r w:rsidR="00106AF8" w:rsidRPr="00BA2C9A">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spatial trends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r w:rsidR="00373951" w:rsidRPr="00BA2C9A">
        <w:rPr>
          <w:rFonts w:ascii="Times New Roman" w:hAnsi="Times New Roman" w:cs="Times New Roman"/>
        </w:rPr>
        <w:t xml:space="preserve">For other </w:t>
      </w:r>
      <w:r w:rsidR="00373951" w:rsidRPr="00BA2C9A">
        <w:rPr>
          <w:rFonts w:ascii="Times New Roman" w:hAnsi="Times New Roman" w:cs="Times New Roman"/>
        </w:rPr>
        <w:lastRenderedPageBreak/>
        <w:t>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r w:rsidR="00E95A46" w:rsidRPr="00BA2C9A">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E95A46" w:rsidRPr="00BA2C9A">
        <w:rPr>
          <w:rFonts w:ascii="Times New Roman" w:hAnsi="Times New Roman" w:cs="Times New Roman"/>
        </w:rPr>
        <w:fldChar w:fldCharType="separate"/>
      </w:r>
      <w:r w:rsidR="00E95A46" w:rsidRPr="00BA2C9A">
        <w:rPr>
          <w:rFonts w:ascii="Times New Roman" w:hAnsi="Times New Roman" w:cs="Times New Roman"/>
        </w:rPr>
        <w:t>(Kaufman and Rousseeuw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bookmarkStart w:id="0" w:name="_GoBack"/>
      <w:bookmarkEnd w:id="0"/>
    </w:p>
    <w:p w14:paraId="0B7B6907" w14:textId="3F640DE9"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spatial trend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 xml:space="preserve">spatial decay and </w:t>
      </w:r>
      <w:r w:rsidR="00FE293C">
        <w:t xml:space="preserve">spatial </w:t>
      </w:r>
      <w:r>
        <w:t>variation parameters)</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1E14B659" w:rsidR="005B5CB5" w:rsidRDefault="00B21799" w:rsidP="00D26510">
      <w:pPr>
        <w:keepNext/>
        <w:spacing w:after="120" w:line="480"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Our cluster analysis of the estimated spatial trend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w:t>
      </w:r>
      <w:r w:rsidR="005B5CB5">
        <w:lastRenderedPageBreak/>
        <w:t>biogeographic break (Fig. 4). These locations of similarity betw</w:t>
      </w:r>
      <w:r w:rsidR="00306407">
        <w:t xml:space="preserve">een the </w:t>
      </w:r>
      <w:r w:rsidR="002826D7">
        <w:t>boundaries</w:t>
      </w:r>
      <w:r w:rsidR="00306407">
        <w:t xml:space="preserve"> of the spatial-</w:t>
      </w:r>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w:t>
      </w:r>
      <w:proofErr w:type="spellStart"/>
      <w:r w:rsidR="005B5CB5">
        <w:t>coastwide</w:t>
      </w:r>
      <w:proofErr w:type="spellEnd"/>
      <w:r w:rsidR="005B5CB5">
        <w:t xml:space="preserve"> COG.</w:t>
      </w:r>
      <w:r w:rsidR="00DC32E2">
        <w:t xml:space="preserve"> </w:t>
      </w:r>
    </w:p>
    <w:p w14:paraId="2E6C10B8" w14:textId="0D80A56D"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r w:rsidR="00623C01">
        <w:t xml:space="preserve">S2 </w:t>
      </w:r>
      <w:r w:rsidR="00815BD5">
        <w:t xml:space="preserve">for results from </w:t>
      </w:r>
      <w:r w:rsidR="00CF6BCC">
        <w:t>additional species and Fig. S</w:t>
      </w:r>
      <w:r w:rsidR="00623C01">
        <w:t>3</w:t>
      </w:r>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spatial trend and the </w:t>
      </w:r>
      <w:proofErr w:type="spellStart"/>
      <w:r w:rsidR="00F664D4">
        <w:t>coastwide</w:t>
      </w:r>
      <w:proofErr w:type="spellEnd"/>
      <w:r w:rsidR="00F664D4">
        <w:t xml:space="preserv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4ABA9B0C" w:rsidR="00386DC1" w:rsidRDefault="000631C2" w:rsidP="00D26510">
      <w:pPr>
        <w:spacing w:after="120" w:line="480" w:lineRule="auto"/>
      </w:pPr>
      <w:r>
        <w:lastRenderedPageBreak/>
        <w:tab/>
      </w:r>
      <w:r w:rsidR="0089470C">
        <w:t>Examining the</w:t>
      </w:r>
      <w:r>
        <w:t xml:space="preserve"> predictions of the spatial trend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1" w:name="_Hlk27058813"/>
      <w:proofErr w:type="spellStart"/>
      <w:r>
        <w:t>shortspine</w:t>
      </w:r>
      <w:proofErr w:type="spellEnd"/>
      <w:r>
        <w:t xml:space="preserve"> </w:t>
      </w:r>
      <w:proofErr w:type="spellStart"/>
      <w:r>
        <w:t>thornyh</w:t>
      </w:r>
      <w:bookmarkEnd w:id="1"/>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4CD65032"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w:t>
      </w:r>
      <w:proofErr w:type="spellStart"/>
      <w:r>
        <w:t>shortspine</w:t>
      </w:r>
      <w:proofErr w:type="spellEnd"/>
      <w:r>
        <w:t xml:space="preserve"> </w:t>
      </w:r>
      <w:proofErr w:type="spellStart"/>
      <w:r>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w:t>
      </w:r>
      <w:r w:rsidR="007A6870">
        <w:lastRenderedPageBreak/>
        <w:t xml:space="preserve">relatively consistent with the fine-scale interpretation of the spatial trend,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1CF0BE00"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 xml:space="preserve">contrasting inference among metrics, including </w:t>
      </w:r>
      <w:proofErr w:type="spellStart"/>
      <w:r w:rsidR="00C03EAF">
        <w:t>bocaccio</w:t>
      </w:r>
      <w:proofErr w:type="spellEnd"/>
      <w:r w:rsidR="00C03EAF">
        <w:t xml:space="preserve">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proofErr w:type="spellStart"/>
      <w:r w:rsidR="002E67B9">
        <w:t>Bocaccio</w:t>
      </w:r>
      <w:proofErr w:type="spellEnd"/>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w:t>
      </w:r>
      <w:proofErr w:type="spellStart"/>
      <w:r w:rsidR="009A107D">
        <w:t>bocaccio</w:t>
      </w:r>
      <w:proofErr w:type="spellEnd"/>
      <w:r w:rsidR="009A107D">
        <w:t xml:space="preserve">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wide, yet the spatial trend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w:t>
      </w:r>
      <w:proofErr w:type="spellStart"/>
      <w:r w:rsidR="00FD7790">
        <w:t>interannual</w:t>
      </w:r>
      <w:proofErr w:type="spellEnd"/>
      <w:r w:rsidR="00FD7790">
        <w:t xml:space="preserve"> variability. However, COGs of the northern and central </w:t>
      </w:r>
      <w:r w:rsidR="00264DBE">
        <w:t>regions--</w:t>
      </w:r>
      <w:r w:rsidR="007D67D6">
        <w:t xml:space="preserve">where </w:t>
      </w:r>
      <w:proofErr w:type="spellStart"/>
      <w:r w:rsidR="007D67D6">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spatial trend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 xml:space="preserve">ern and to </w:t>
      </w:r>
      <w:r w:rsidR="00484F75">
        <w:lastRenderedPageBreak/>
        <w:t>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2298196B"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spatial trends </w:t>
      </w:r>
      <w:r w:rsidR="0089470C">
        <w:t xml:space="preserve">in simulated data and reveal </w:t>
      </w:r>
      <w:r w:rsidR="00DE7E57">
        <w:t xml:space="preserve">nuanced spatial trends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r w:rsidR="00D15182">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spatial trend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07FE6846" w:rsidR="00DE7E57" w:rsidRDefault="0044347D" w:rsidP="00D26510">
      <w:pPr>
        <w:spacing w:after="120" w:line="480"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 xml:space="preserve">estimation and communication of spatially-varying temporal trends in </w:t>
      </w:r>
      <w:r w:rsidR="005A4A21">
        <w:lastRenderedPageBreak/>
        <w:t>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ose without a spatial trend.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r w:rsidR="00CB31A2">
        <w: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instrText>
      </w:r>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spatial trends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variation. Such sources of variation can obscure the spatial trend, yet this is to be expected in the same way that any trend is less detectable given </w:t>
      </w:r>
      <w:r w:rsidR="00C30DD6">
        <w:t>noisier data</w:t>
      </w:r>
      <w:r w:rsidR="00F6236A">
        <w:t xml:space="preserve"> </w:t>
      </w:r>
      <w:r>
        <w:fldChar w:fldCharType="begin"/>
      </w:r>
      <w:r>
        <w: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Pr>
          <w:rFonts w:ascii="Cambria Math" w:hAnsi="Cambria Math" w:cs="Cambria Math"/>
        </w:rPr>
        <w:instrText>∼</w:instrText>
      </w:r>
      <w:r>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r w:rsidR="00D15182">
        <w: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instrText>
      </w:r>
      <w:r w:rsidR="00D15182">
        <w:fldChar w:fldCharType="separate"/>
      </w:r>
      <w:r w:rsidR="00D15182" w:rsidRPr="00D15182">
        <w:t>(Kotwicki and Ono 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r w:rsidR="00EF627A">
        <w:t xml:space="preserve">spatial </w:t>
      </w:r>
      <w:r w:rsidR="009200D7">
        <w:t>trend structure over the models used here.</w:t>
      </w:r>
    </w:p>
    <w:p w14:paraId="66301DFC" w14:textId="42867D6B"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 xml:space="preserve">marine </w:t>
      </w:r>
      <w:r w:rsidR="0089470C">
        <w:lastRenderedPageBreak/>
        <w:t>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r w:rsidR="00D15182">
        <w: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3CD2AB0B"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r w:rsidR="005B0BF6">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fldChar w:fldCharType="separate"/>
      </w:r>
      <w:r w:rsidR="005B0BF6" w:rsidRPr="005B0BF6">
        <w:t>(Pinsky et al. 2013, Kleisner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r w:rsidR="003E59C1">
        <w: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w:t>
      </w:r>
      <w:r w:rsidR="00F34C9C">
        <w:lastRenderedPageBreak/>
        <w:t>response</w:t>
      </w:r>
      <w:r w:rsidR="00606D49">
        <w:t xml:space="preserve"> at shorter </w:t>
      </w:r>
      <w:r w:rsidR="00772CAE">
        <w:t xml:space="preserve">and perhaps longer </w:t>
      </w:r>
      <w:r w:rsidR="00606D49">
        <w:t xml:space="preserve">time scales than those explored here, as spatially-explicit trends are likely to differ between </w:t>
      </w:r>
      <w:proofErr w:type="spellStart"/>
      <w:r w:rsidR="00606D49">
        <w:t>intraan</w:t>
      </w:r>
      <w:r w:rsidR="00853945">
        <w:t>n</w:t>
      </w:r>
      <w:r w:rsidR="00606D49">
        <w:t>ual</w:t>
      </w:r>
      <w:proofErr w:type="spellEnd"/>
      <w:r w:rsidR="00606D49">
        <w:t xml:space="preserve">, </w:t>
      </w:r>
      <w:proofErr w:type="spellStart"/>
      <w:r w:rsidR="00606D49">
        <w:t>interannual</w:t>
      </w:r>
      <w:proofErr w:type="spellEnd"/>
      <w:r w:rsidR="00772CAE">
        <w:t xml:space="preserve">, and </w:t>
      </w:r>
      <w:proofErr w:type="spellStart"/>
      <w:r w:rsidR="00772CAE">
        <w:t>interdecadal</w:t>
      </w:r>
      <w:proofErr w:type="spellEnd"/>
      <w:r w:rsidR="00772CAE">
        <w:t xml:space="preserve"> time scales</w:t>
      </w:r>
      <w:r w:rsidR="00F34C9C">
        <w:t xml:space="preserve">. For example, </w:t>
      </w:r>
      <w:r w:rsidR="00772CAE">
        <w:t xml:space="preserve">event-scale analyses of the spatial trend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r w:rsidR="00183F4B">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715A6E71"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r w:rsidR="00A10B2F">
        <w: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instrText>
      </w:r>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 xml:space="preserve">could arise from metrics of the spatial </w:t>
      </w:r>
      <w:r w:rsidR="00B03809">
        <w:lastRenderedPageBreak/>
        <w:t>structure of</w:t>
      </w:r>
      <w:r w:rsidR="006E0890">
        <w:t xml:space="preserve"> temporal trends or oscillations in population density</w:t>
      </w:r>
      <w:r w:rsidR="00B03809">
        <w:t xml:space="preserve"> </w:t>
      </w:r>
      <w:r w:rsidR="00B03809">
        <w:fldChar w:fldCharType="begin"/>
      </w:r>
      <w:r w:rsidR="00265E4B">
        <w: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r w:rsidR="006E0890">
        <w: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instrText>
      </w:r>
      <w:r w:rsidR="00B03809">
        <w:fldChar w:fldCharType="separate"/>
      </w:r>
      <w:r w:rsidR="006E0890" w:rsidRPr="006E0890">
        <w:t>(Huffaker 1958, Tilman and Kareiva 1997, Hassell 2000)</w:t>
      </w:r>
      <w:r w:rsidR="00B03809">
        <w:fldChar w:fldCharType="end"/>
      </w:r>
      <w:r w:rsidR="00D26510">
        <w:t>.</w:t>
      </w:r>
      <w:r w:rsidRPr="003D1119">
        <w:br w:type="page"/>
      </w:r>
    </w:p>
    <w:p w14:paraId="6A1D214C" w14:textId="1C980215" w:rsidR="0051393F" w:rsidRDefault="003B607E" w:rsidP="00D26510">
      <w:pPr>
        <w:spacing w:after="160" w:line="480" w:lineRule="auto"/>
      </w:pPr>
      <w:r w:rsidRPr="003B607E">
        <w:rPr>
          <w:noProof/>
          <w:lang w:val="en-US"/>
        </w:rPr>
        <w:lastRenderedPageBreak/>
        <w:drawing>
          <wp:inline distT="0" distB="0" distL="0" distR="0" wp14:anchorId="23D203E6" wp14:editId="68B1F864">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p>
    <w:p w14:paraId="35472989" w14:textId="09EB937E" w:rsidR="0051393F" w:rsidRDefault="0051393F" w:rsidP="00D26510">
      <w:pPr>
        <w:spacing w:after="160" w:line="480" w:lineRule="auto"/>
      </w:pPr>
      <w:r>
        <w:t xml:space="preserve">Figure 1. Visualization of the spatiotemporal component of a GLMM with </w:t>
      </w:r>
      <w:r w:rsidR="00B25A3D">
        <w:t xml:space="preserve">(top row) </w:t>
      </w:r>
      <w:r>
        <w:t xml:space="preserve">and without </w:t>
      </w:r>
      <w:r w:rsidR="00B25A3D">
        <w:t xml:space="preserve">(bottom row) </w:t>
      </w:r>
      <w:r>
        <w:t>a spatial trend</w:t>
      </w:r>
      <w:r w:rsidR="00B25A3D">
        <w:t xml:space="preserve">. </w:t>
      </w:r>
      <w:r w:rsidR="008A1E11">
        <w:t>The panels show s</w:t>
      </w:r>
      <w:r>
        <w:t xml:space="preserve">patiotemporal fields </w:t>
      </w:r>
      <w:r w:rsidR="008A1E11">
        <w:t xml:space="preserve">representing variation in </w:t>
      </w:r>
      <w:r w:rsidR="00DC79BC">
        <w:t xml:space="preserve">population </w:t>
      </w:r>
      <w:r w:rsidR="00DD4113">
        <w:t>density</w:t>
      </w:r>
      <w:r w:rsidR="00D000A1">
        <w:t xml:space="preserve"> </w:t>
      </w:r>
      <w:r w:rsidR="008A1E11">
        <w:t>over five years</w:t>
      </w:r>
      <w:r>
        <w:t>.</w:t>
      </w:r>
      <w:r w:rsidR="00B25A3D">
        <w:t xml:space="preserve"> When a spatial trend 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When a spatial trend 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579516D2" w14:textId="50426BA3" w:rsidR="00B83E62" w:rsidRDefault="00B83E62" w:rsidP="00D26510">
      <w:pPr>
        <w:spacing w:after="160" w:line="480" w:lineRule="auto"/>
      </w:pPr>
    </w:p>
    <w:p w14:paraId="63345EBB" w14:textId="7495E15D" w:rsidR="00A939E4" w:rsidRDefault="00F4316E" w:rsidP="00D26510">
      <w:pPr>
        <w:spacing w:after="160" w:line="480" w:lineRule="auto"/>
        <w:jc w:val="center"/>
        <w:rPr>
          <w:vertAlign w:val="subscript"/>
        </w:rPr>
      </w:pPr>
      <w:r>
        <w:rPr>
          <w:noProof/>
          <w:lang w:val="en-US"/>
        </w:rPr>
        <w:lastRenderedPageBreak/>
        <w:drawing>
          <wp:inline distT="0" distB="0" distL="0" distR="0" wp14:anchorId="53AD44B1" wp14:editId="01600984">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p>
    <w:p w14:paraId="0971416E" w14:textId="3B892C52" w:rsidR="005437A8" w:rsidRDefault="00A939E4" w:rsidP="00D26510">
      <w:pPr>
        <w:spacing w:after="160" w:line="480" w:lineRule="auto"/>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0AA39DC8" w14:textId="7A1AAE1A" w:rsidR="005437A8" w:rsidRDefault="0071148D" w:rsidP="00D26510">
      <w:pPr>
        <w:spacing w:after="160" w:line="480" w:lineRule="auto"/>
      </w:pPr>
      <w:r>
        <w:rPr>
          <w:noProof/>
          <w:lang w:val="en-US"/>
        </w:rPr>
        <w:lastRenderedPageBreak/>
        <w:drawing>
          <wp:inline distT="0" distB="0" distL="0" distR="0" wp14:anchorId="6C961128" wp14:editId="555D9DCE">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115"/>
                    </a:xfrm>
                    <a:prstGeom prst="rect">
                      <a:avLst/>
                    </a:prstGeom>
                  </pic:spPr>
                </pic:pic>
              </a:graphicData>
            </a:graphic>
          </wp:inline>
        </w:drawing>
      </w:r>
    </w:p>
    <w:p w14:paraId="51F681DE" w14:textId="248BE46A" w:rsidR="00811176" w:rsidRPr="005B5CB5" w:rsidRDefault="005437A8" w:rsidP="00D26510">
      <w:pPr>
        <w:spacing w:after="160" w:line="480" w:lineRule="auto"/>
        <w:rPr>
          <w:vertAlign w:val="subscript"/>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spatial trend. </w:t>
      </w:r>
      <w:r w:rsidR="00D42716">
        <w:t>Each violin represents 100 simulations</w:t>
      </w:r>
      <w:r w:rsidR="00E6142A">
        <w:t xml:space="preserve"> and the dots represent the median value.</w:t>
      </w:r>
      <w:r w:rsidR="00D42716">
        <w:t xml:space="preserve"> </w:t>
      </w:r>
      <w:r w:rsidR="00E6142A">
        <w:t>In all cases, t</w:t>
      </w:r>
      <w:r w:rsidR="00D42716">
        <w:t xml:space="preserve">he standard deviation of the </w:t>
      </w:r>
      <w:r w:rsidR="00E6142A">
        <w:t>non-varying parameter</w:t>
      </w:r>
      <w:r w:rsidR="00D42716">
        <w:t xml:space="preserve"> is held at 0.01.</w:t>
      </w:r>
      <w:r w:rsidR="00E6142A">
        <w:t xml:space="preserve"> </w:t>
      </w:r>
      <w:r w:rsidR="00E6142A">
        <w:rPr>
          <w:rFonts w:eastAsiaTheme="minorEastAsia"/>
        </w:rPr>
        <w:t xml:space="preserve">The symbols </w:t>
      </w:r>
      <m:oMath>
        <m:r>
          <w:rPr>
            <w:rFonts w:ascii="Cambria Math" w:hAnsi="Cambria Math"/>
          </w:rPr>
          <m:t>θ</m:t>
        </m:r>
      </m:oMath>
      <w:r w:rsidR="00E6142A">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Pr>
          <w:rFonts w:eastAsiaTheme="minorEastAsia"/>
        </w:rPr>
        <w:t xml:space="preserve"> refer to the spatial-</w:t>
      </w:r>
      <w:r w:rsidR="00E6142A">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Pr>
          <w:rFonts w:eastAsiaTheme="minorEastAsia"/>
        </w:rPr>
        <w:t xml:space="preserve"> and their estimate, respectively. </w:t>
      </w:r>
      <w:r w:rsidR="007B4ACC">
        <w:br w:type="page"/>
      </w:r>
    </w:p>
    <w:p w14:paraId="78E113B0" w14:textId="60D70895" w:rsidR="00811176" w:rsidRDefault="0071148D" w:rsidP="00D26510">
      <w:pPr>
        <w:spacing w:line="480" w:lineRule="auto"/>
      </w:pPr>
      <w:r>
        <w:rPr>
          <w:noProof/>
          <w:lang w:val="en-US"/>
        </w:rPr>
        <w:lastRenderedPageBreak/>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5525"/>
                    </a:xfrm>
                    <a:prstGeom prst="rect">
                      <a:avLst/>
                    </a:prstGeom>
                  </pic:spPr>
                </pic:pic>
              </a:graphicData>
            </a:graphic>
          </wp:inline>
        </w:drawing>
      </w:r>
    </w:p>
    <w:p w14:paraId="6DBD324F" w14:textId="10E7B042" w:rsidR="00811176" w:rsidRDefault="00811176" w:rsidP="00D26510">
      <w:pPr>
        <w:spacing w:line="480" w:lineRule="auto"/>
      </w:pPr>
      <w:r>
        <w:t xml:space="preserve">Figure </w:t>
      </w:r>
      <w:r w:rsidR="005B5CB5">
        <w:t>4</w:t>
      </w:r>
      <w:r>
        <w:t xml:space="preserve">. </w:t>
      </w:r>
      <w:r w:rsidR="002F0878">
        <w:t>Strip</w:t>
      </w:r>
      <w:r w:rsidR="0092666E">
        <w:t xml:space="preserve"> </w:t>
      </w:r>
      <w:r w:rsidR="002F0878">
        <w:t xml:space="preserve">plot showing each unique cluster of latitude and </w:t>
      </w:r>
      <w:r w:rsidR="00843324">
        <w:t>spatial trend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1E94F816" w14:textId="77777777" w:rsidR="005B5CB5" w:rsidRDefault="005B5CB5" w:rsidP="00D26510">
      <w:pPr>
        <w:spacing w:after="160" w:line="480" w:lineRule="auto"/>
      </w:pPr>
      <w:r>
        <w:br w:type="page"/>
      </w:r>
    </w:p>
    <w:p w14:paraId="4E1CB6FD" w14:textId="01267B9A" w:rsidR="0002735B" w:rsidRDefault="0071148D" w:rsidP="00D26510">
      <w:pPr>
        <w:spacing w:after="160" w:line="480" w:lineRule="auto"/>
        <w:jc w:val="center"/>
        <w:rPr>
          <w:vertAlign w:val="subscript"/>
        </w:rPr>
      </w:pPr>
      <w:r>
        <w:rPr>
          <w:noProof/>
          <w:lang w:val="en-US"/>
        </w:rPr>
        <w:lastRenderedPageBreak/>
        <w:drawing>
          <wp:inline distT="0" distB="0" distL="0" distR="0" wp14:anchorId="24BAAC13" wp14:editId="28681F4F">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5253" cy="7658476"/>
                    </a:xfrm>
                    <a:prstGeom prst="rect">
                      <a:avLst/>
                    </a:prstGeom>
                  </pic:spPr>
                </pic:pic>
              </a:graphicData>
            </a:graphic>
          </wp:inline>
        </w:drawing>
      </w:r>
    </w:p>
    <w:p w14:paraId="445EDE7B" w14:textId="052FBC38" w:rsidR="00F62588" w:rsidRPr="0002735B" w:rsidRDefault="005B5CB5" w:rsidP="00D26510">
      <w:pPr>
        <w:spacing w:after="160" w:line="480" w:lineRule="auto"/>
        <w:rPr>
          <w:vertAlign w:val="subscript"/>
        </w:rPr>
      </w:pPr>
      <w:r>
        <w:lastRenderedPageBreak/>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spatial trend (slope of log </w:t>
      </w:r>
      <w:r w:rsidR="00DD4113">
        <w:t>density</w:t>
      </w:r>
      <w:r>
        <w:t xml:space="preserve"> across years).</w:t>
      </w:r>
      <w:r w:rsidR="00DC32E2">
        <w:t xml:space="preserve"> </w:t>
      </w:r>
      <w:r>
        <w:t xml:space="preserve">The second shows how each spatial location groups with a unique cluster of latitude and spatial trend.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7F5EE642" w14:textId="77777777" w:rsidR="00082596" w:rsidRPr="00082596" w:rsidRDefault="00082596" w:rsidP="00D26510">
      <w:pPr>
        <w:spacing w:line="480" w:lineRule="auto"/>
        <w:ind w:left="720" w:hanging="720"/>
        <w:rPr>
          <w:rFonts w:eastAsiaTheme="minorHAnsi"/>
        </w:rPr>
      </w:pPr>
      <w:r w:rsidRPr="00082596">
        <w:rPr>
          <w:rFonts w:eastAsiaTheme="minorHAnsi"/>
        </w:rPr>
        <w:fldChar w:fldCharType="begin"/>
      </w:r>
      <w:r w:rsidRPr="00082596">
        <w:rPr>
          <w:rFonts w:eastAsiaTheme="minorHAnsi"/>
        </w:rPr>
        <w:instrText xml:space="preserve"> ADDIN ZOTERO_BIBL {"uncited":[],"omitted":[],"custom":[]} CSL_BIBLIOGRAPHY </w:instrText>
      </w:r>
      <w:r w:rsidRPr="00082596">
        <w:rPr>
          <w:rFonts w:eastAsiaTheme="minorHAnsi"/>
        </w:rPr>
        <w:fldChar w:fldCharType="separate"/>
      </w:r>
      <w:r w:rsidRPr="00082596">
        <w:rPr>
          <w:rFonts w:eastAsiaTheme="minorHAnsi"/>
        </w:rPr>
        <w:t>Akaike, H. 1973. Information theory and an extension of the maximum likelihood principle, pages 267-281. In (B. N. Petrov and F. Csaki, eds.), Proceedings of the 2nd International Symposium on Information Theory. Akademiai Kiado, Budapest.</w:t>
      </w:r>
    </w:p>
    <w:p w14:paraId="76B46331" w14:textId="78A46A1A" w:rsidR="00082596" w:rsidRPr="00082596" w:rsidRDefault="00082596" w:rsidP="00D26510">
      <w:pPr>
        <w:spacing w:line="480" w:lineRule="auto"/>
        <w:ind w:left="720" w:hanging="720"/>
        <w:rPr>
          <w:rFonts w:eastAsiaTheme="minorHAnsi"/>
        </w:rPr>
      </w:pPr>
      <w:r w:rsidRPr="00082596">
        <w:rPr>
          <w:rFonts w:eastAsiaTheme="minorHAnsi"/>
        </w:rPr>
        <w:t>Anderson, S. C. 2019. sdmTMB: An R package for spatial and spatiotemporal GLMMs with TMB.</w:t>
      </w:r>
      <w:r>
        <w:rPr>
          <w:rFonts w:eastAsiaTheme="minorHAnsi"/>
        </w:rPr>
        <w:t xml:space="preserve"> </w:t>
      </w:r>
      <w:r w:rsidRPr="00082596">
        <w:rPr>
          <w:rFonts w:eastAsiaTheme="minorHAnsi"/>
        </w:rPr>
        <w:t>https://github.com/pbs-assess/sdmTMB</w:t>
      </w:r>
    </w:p>
    <w:p w14:paraId="014E3A54" w14:textId="77777777" w:rsidR="00082596" w:rsidRPr="00082596" w:rsidRDefault="00082596" w:rsidP="00D26510">
      <w:pPr>
        <w:spacing w:line="480" w:lineRule="auto"/>
        <w:ind w:left="720" w:hanging="720"/>
        <w:rPr>
          <w:rFonts w:eastAsiaTheme="minorHAnsi"/>
        </w:rPr>
      </w:pPr>
      <w:r w:rsidRPr="00082596">
        <w:rPr>
          <w:rFonts w:eastAsiaTheme="minorHAnsi"/>
        </w:rPr>
        <w:t>Anderson, S. C., E. A. Keppel, and Edwards, A.M. In press. A reproducible data synopsis for over 100 species of British Columbia groundfish. Department Fisheries Oceans Canada Science Advisory Secretariat Research Document 2019/041. vii + 321 p.</w:t>
      </w:r>
    </w:p>
    <w:p w14:paraId="31204ECE" w14:textId="77777777" w:rsidR="00082596" w:rsidRPr="00082596" w:rsidRDefault="00082596" w:rsidP="00D26510">
      <w:pPr>
        <w:spacing w:line="480" w:lineRule="auto"/>
        <w:ind w:left="720" w:hanging="720"/>
        <w:rPr>
          <w:rFonts w:eastAsiaTheme="minorHAnsi"/>
        </w:rPr>
      </w:pPr>
      <w:r w:rsidRPr="00082596">
        <w:rPr>
          <w:rFonts w:eastAsiaTheme="minorHAnsi"/>
        </w:rPr>
        <w:t>Anderson, S. C., and E. J. Ward. 2019. Black swans in space: Modeling spatiotemporal processes with extremes. Ecology 100:e02403.</w:t>
      </w:r>
    </w:p>
    <w:p w14:paraId="3F7C07B5" w14:textId="77777777" w:rsidR="00082596" w:rsidRPr="00082596" w:rsidRDefault="00082596" w:rsidP="00D26510">
      <w:pPr>
        <w:spacing w:line="480" w:lineRule="auto"/>
        <w:ind w:left="720" w:hanging="720"/>
        <w:rPr>
          <w:rFonts w:eastAsiaTheme="minorHAnsi"/>
        </w:rPr>
      </w:pPr>
      <w:r w:rsidRPr="00082596">
        <w:rPr>
          <w:rFonts w:eastAsiaTheme="minorHAnsi"/>
        </w:rPr>
        <w:t>Auger-Méthé, M., C. Field, C. M. Albertsen, A. E. Derocher, M. A. Lewis, I. D. Jonsen, and J. Mills Flemming. 2016. State-space models’ dirty little secrets: Even simple linear Gaussian models can have estimation problems. Scientific Reports 6:26677.</w:t>
      </w:r>
    </w:p>
    <w:p w14:paraId="14408C0D" w14:textId="77777777" w:rsidR="00082596" w:rsidRPr="00082596" w:rsidRDefault="00082596" w:rsidP="00D26510">
      <w:pPr>
        <w:spacing w:line="480" w:lineRule="auto"/>
        <w:ind w:left="720" w:hanging="720"/>
        <w:rPr>
          <w:rFonts w:eastAsiaTheme="minorHAnsi"/>
        </w:rPr>
      </w:pPr>
      <w:r w:rsidRPr="00082596">
        <w:rPr>
          <w:rFonts w:eastAsiaTheme="minorHAnsi"/>
        </w:rPr>
        <w:t>Bakun, A., D. B. Field, A. Redondo-Rodriguez, and S. J. Weeks. 2010. Greenhouse gas, upwelling-favorable winds, and the future of coastal ocean upwelling ecosystems. Global Change Biology 16:1213–1228.</w:t>
      </w:r>
    </w:p>
    <w:p w14:paraId="0B499010" w14:textId="77777777" w:rsidR="00082596" w:rsidRPr="00082596" w:rsidRDefault="00082596" w:rsidP="00D26510">
      <w:pPr>
        <w:spacing w:line="480" w:lineRule="auto"/>
        <w:ind w:left="720" w:hanging="720"/>
        <w:rPr>
          <w:rFonts w:eastAsiaTheme="minorHAnsi"/>
        </w:rPr>
      </w:pPr>
      <w:r w:rsidRPr="00082596">
        <w:rPr>
          <w:rFonts w:eastAsiaTheme="minorHAnsi"/>
        </w:rPr>
        <w:t>Barnett, L. A. K., E. J. Ward, J. E. Jannot, and A. O. Shelton. 2019. Dynamic spatial heterogeneity reveals interdependence of marine faunal density and fishery removals. Ecological Indicators 107:105585.</w:t>
      </w:r>
    </w:p>
    <w:p w14:paraId="20287847" w14:textId="77777777" w:rsidR="00082596" w:rsidRPr="00082596" w:rsidRDefault="00082596" w:rsidP="00D26510">
      <w:pPr>
        <w:spacing w:line="480" w:lineRule="auto"/>
        <w:ind w:left="720" w:hanging="720"/>
        <w:rPr>
          <w:rFonts w:eastAsiaTheme="minorHAnsi"/>
        </w:rPr>
      </w:pPr>
      <w:r w:rsidRPr="00082596">
        <w:rPr>
          <w:rFonts w:eastAsiaTheme="minorHAnsi"/>
        </w:rPr>
        <w:t>Berger, A. M., D. R. Goethel, P. D. Lynch, T. Quinn, S. Mormede, J. McKenzie, and A. Dunn. 2017. Space oddity: The mission for spatial integration. Canadian Journal of Fisheries and Aquatic Sciences 74:1698–1716.</w:t>
      </w:r>
    </w:p>
    <w:p w14:paraId="4B9AF3B0"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Chen, J., M. E. Thompson, and C. Wu. 2004. Estimation of fish abundance indices based on scientific research trawl surveys. Biometrics 60:116–123.</w:t>
      </w:r>
    </w:p>
    <w:p w14:paraId="1283941C" w14:textId="77777777" w:rsidR="00082596" w:rsidRPr="00082596" w:rsidRDefault="00082596" w:rsidP="00D26510">
      <w:pPr>
        <w:spacing w:line="480" w:lineRule="auto"/>
        <w:ind w:left="720" w:hanging="720"/>
        <w:rPr>
          <w:rFonts w:eastAsiaTheme="minorHAnsi"/>
        </w:rPr>
      </w:pPr>
      <w:r w:rsidRPr="00082596">
        <w:rPr>
          <w:rFonts w:eastAsiaTheme="minorHAnsi"/>
        </w:rPr>
        <w:t>Dunn, P. K., and G. K. Smyth. 2005. Series evaluation of Tweedie exponential dispersion model densities. Statistics and Computing 15:267–280.</w:t>
      </w:r>
    </w:p>
    <w:p w14:paraId="5CD5C299" w14:textId="77777777" w:rsidR="00082596" w:rsidRPr="00082596" w:rsidRDefault="00082596" w:rsidP="00D26510">
      <w:pPr>
        <w:spacing w:line="480" w:lineRule="auto"/>
        <w:ind w:left="720" w:hanging="720"/>
        <w:rPr>
          <w:rFonts w:eastAsiaTheme="minorHAnsi"/>
        </w:rPr>
      </w:pPr>
      <w:r w:rsidRPr="00082596">
        <w:rPr>
          <w:rFonts w:eastAsiaTheme="minorHAnsi"/>
        </w:rPr>
        <w:t>Elith, J., M. Kearney, and S. Phillips. 2010. The art of modelling range-shifting species. Methods in Ecology and Evolution 1:330–342.</w:t>
      </w:r>
    </w:p>
    <w:p w14:paraId="0F974BEA" w14:textId="77777777" w:rsidR="00082596" w:rsidRPr="00082596" w:rsidRDefault="00082596" w:rsidP="00D26510">
      <w:pPr>
        <w:spacing w:line="480" w:lineRule="auto"/>
        <w:ind w:left="720" w:hanging="720"/>
        <w:rPr>
          <w:rFonts w:eastAsiaTheme="minorHAnsi"/>
        </w:rPr>
      </w:pPr>
      <w:r w:rsidRPr="00082596">
        <w:rPr>
          <w:rFonts w:eastAsiaTheme="minorHAnsi"/>
        </w:rPr>
        <w:t>Elith, J., and J. R. Leathwick. 2009. Species distribution models: Ecological explanation and prediction across space and time. Annual Review of Ecology, Evolution, and Systematics 40:677–697.</w:t>
      </w:r>
    </w:p>
    <w:p w14:paraId="3A480BCD" w14:textId="77777777" w:rsidR="00082596" w:rsidRPr="00082596" w:rsidRDefault="00082596" w:rsidP="00D26510">
      <w:pPr>
        <w:spacing w:line="480" w:lineRule="auto"/>
        <w:ind w:left="720" w:hanging="720"/>
        <w:rPr>
          <w:rFonts w:eastAsiaTheme="minorHAnsi"/>
        </w:rPr>
      </w:pPr>
      <w:r w:rsidRPr="00082596">
        <w:rPr>
          <w:rFonts w:eastAsiaTheme="minorHAnsi"/>
        </w:rPr>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t>
      </w:r>
    </w:p>
    <w:p w14:paraId="78F98F5C" w14:textId="77777777" w:rsidR="00082596" w:rsidRPr="00082596" w:rsidRDefault="00082596" w:rsidP="00D26510">
      <w:pPr>
        <w:spacing w:line="480" w:lineRule="auto"/>
        <w:ind w:left="720" w:hanging="720"/>
        <w:rPr>
          <w:rFonts w:eastAsiaTheme="minorHAnsi"/>
        </w:rPr>
      </w:pPr>
      <w:r w:rsidRPr="00082596">
        <w:rPr>
          <w:rFonts w:eastAsiaTheme="minorHAnsi"/>
        </w:rPr>
        <w:t>Hassell, M. 2000. The Spatial and Temporal Dynamics of Host-Parasitoid Interactions. Oxford University Press, Oxford.</w:t>
      </w:r>
    </w:p>
    <w:p w14:paraId="18FDBF19" w14:textId="77777777" w:rsidR="00082596" w:rsidRPr="00082596" w:rsidRDefault="00082596" w:rsidP="00D26510">
      <w:pPr>
        <w:spacing w:line="480" w:lineRule="auto"/>
        <w:ind w:left="720" w:hanging="720"/>
        <w:rPr>
          <w:rFonts w:eastAsiaTheme="minorHAnsi"/>
        </w:rPr>
      </w:pPr>
      <w:r w:rsidRPr="00082596">
        <w:rPr>
          <w:rFonts w:eastAsiaTheme="minorHAnsi"/>
        </w:rPr>
        <w:t>Hennig, C. 2019. fpc: Flexible Procedures for Clustering. https://cran.r-project.org/package=fpc</w:t>
      </w:r>
    </w:p>
    <w:p w14:paraId="5998F387"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Hitch, A. T., and P. L. Leberg. 2007. Breeding distributions of North American bird species moving north as a result of climate change. Conservation Biology 21:534–539.</w:t>
      </w:r>
    </w:p>
    <w:p w14:paraId="5BC36CE4" w14:textId="77777777" w:rsidR="00082596" w:rsidRPr="00082596" w:rsidRDefault="00082596" w:rsidP="00D26510">
      <w:pPr>
        <w:spacing w:line="480" w:lineRule="auto"/>
        <w:ind w:left="720" w:hanging="720"/>
        <w:rPr>
          <w:rFonts w:eastAsiaTheme="minorHAnsi"/>
        </w:rPr>
      </w:pPr>
      <w:r w:rsidRPr="00082596">
        <w:rPr>
          <w:rFonts w:eastAsiaTheme="minorHAnsi"/>
        </w:rPr>
        <w:t>Huffaker, C. B. 1958. Experimental studies on predation: dispersion factors and predator-prey oscillations. Hilgardia 27:795–835.</w:t>
      </w:r>
    </w:p>
    <w:p w14:paraId="7335416A" w14:textId="77777777" w:rsidR="00082596" w:rsidRPr="00082596" w:rsidRDefault="00082596" w:rsidP="00D26510">
      <w:pPr>
        <w:spacing w:line="480" w:lineRule="auto"/>
        <w:ind w:left="720" w:hanging="720"/>
        <w:rPr>
          <w:rFonts w:eastAsiaTheme="minorHAnsi"/>
        </w:rPr>
      </w:pPr>
      <w:r w:rsidRPr="00082596">
        <w:rPr>
          <w:rFonts w:eastAsiaTheme="minorHAnsi"/>
        </w:rPr>
        <w:t>Johnson, K. F., J. T. Thorson, and A. E. Punt. 2019. Investigating the value of including depth during spatiotemporal index standardization. Fisheries Research 216:126–137.</w:t>
      </w:r>
    </w:p>
    <w:p w14:paraId="5D1B7080" w14:textId="77777777" w:rsidR="00082596" w:rsidRPr="00082596" w:rsidRDefault="00082596" w:rsidP="00D26510">
      <w:pPr>
        <w:spacing w:line="480" w:lineRule="auto"/>
        <w:ind w:left="720" w:hanging="720"/>
        <w:rPr>
          <w:rFonts w:eastAsiaTheme="minorHAnsi"/>
        </w:rPr>
      </w:pPr>
      <w:r w:rsidRPr="00082596">
        <w:rPr>
          <w:rFonts w:eastAsiaTheme="minorHAnsi"/>
        </w:rPr>
        <w:t>Kaufman, L., and P. J. Rousseeuw. 2009. Finding groups in data: an Introduction to cluster analysis. John Wiley &amp; Sons.</w:t>
      </w:r>
    </w:p>
    <w:p w14:paraId="00B7B50C" w14:textId="77777777" w:rsidR="00082596" w:rsidRPr="00082596" w:rsidRDefault="00082596" w:rsidP="00D26510">
      <w:pPr>
        <w:spacing w:line="480" w:lineRule="auto"/>
        <w:ind w:left="720" w:hanging="720"/>
        <w:rPr>
          <w:rFonts w:eastAsiaTheme="minorHAnsi"/>
        </w:rPr>
      </w:pPr>
      <w:r w:rsidRPr="00082596">
        <w:rPr>
          <w:rFonts w:eastAsiaTheme="minorHAnsi"/>
        </w:rPr>
        <w:t>Kéfi, S., V. Guttal, W. A. Brock, S. R. Carpenter, A. M. Ellison, V. N. Livina, D. A. Seekell, M. Scheffer, E. H. van Nes, and V. Dakos. 2014. Early warning signals of ecological transitions: Methods for spatial patterns. PloS One 9:e92097.</w:t>
      </w:r>
    </w:p>
    <w:p w14:paraId="22A938F8" w14:textId="77777777" w:rsidR="00082596" w:rsidRPr="00082596" w:rsidRDefault="00082596" w:rsidP="00D26510">
      <w:pPr>
        <w:spacing w:line="480" w:lineRule="auto"/>
        <w:ind w:left="720" w:hanging="720"/>
        <w:rPr>
          <w:rFonts w:eastAsiaTheme="minorHAnsi"/>
        </w:rPr>
      </w:pPr>
      <w:r w:rsidRPr="00082596">
        <w:rPr>
          <w:rFonts w:eastAsiaTheme="minorHAnsi"/>
        </w:rPr>
        <w:t>Keller, A. A., J. R. Wallace, and R. D. Methot. 2017. The Northwest Fisheries Science Center’s West Coast groundfish bottom trawl survey: History, design, and description. U.S. Department of Commerce, NOAA Technical Memorandum NMFS-NWFSC-136, 37 p.</w:t>
      </w:r>
    </w:p>
    <w:p w14:paraId="50FB50FE" w14:textId="77777777" w:rsidR="00082596" w:rsidRPr="00082596" w:rsidRDefault="00082596" w:rsidP="00D26510">
      <w:pPr>
        <w:spacing w:line="480" w:lineRule="auto"/>
        <w:ind w:left="720" w:hanging="720"/>
        <w:rPr>
          <w:rFonts w:eastAsiaTheme="minorHAnsi"/>
        </w:rPr>
      </w:pPr>
      <w:r w:rsidRPr="00082596">
        <w:rPr>
          <w:rFonts w:eastAsiaTheme="minorHAnsi"/>
        </w:rP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p>
    <w:p w14:paraId="545F0FE1" w14:textId="77777777" w:rsidR="00082596" w:rsidRPr="00082596" w:rsidRDefault="00082596" w:rsidP="00D26510">
      <w:pPr>
        <w:spacing w:line="480" w:lineRule="auto"/>
        <w:ind w:left="720" w:hanging="720"/>
        <w:rPr>
          <w:rFonts w:eastAsiaTheme="minorHAnsi"/>
        </w:rPr>
      </w:pPr>
      <w:r w:rsidRPr="00082596">
        <w:rPr>
          <w:rFonts w:eastAsiaTheme="minorHAnsi"/>
        </w:rPr>
        <w:t>Kristensen, K., A. Nielsen, C. W. Berg, H. Skaug, and B. M. Bell. 2016. TMB: Automatic differentiation and Laplace approximation. Journal of Statistical Software 70:1–21.</w:t>
      </w:r>
    </w:p>
    <w:p w14:paraId="5DF10699" w14:textId="77777777" w:rsidR="00082596" w:rsidRPr="00082596" w:rsidRDefault="00082596" w:rsidP="00D26510">
      <w:pPr>
        <w:spacing w:line="480" w:lineRule="auto"/>
        <w:ind w:left="720" w:hanging="720"/>
        <w:rPr>
          <w:rFonts w:eastAsiaTheme="minorHAnsi"/>
        </w:rPr>
      </w:pPr>
      <w:r w:rsidRPr="00082596">
        <w:rPr>
          <w:rFonts w:eastAsiaTheme="minorHAnsi"/>
        </w:rPr>
        <w:t>Latimer, A. M., S. Banerjee, H. S. Jr, E. S. Mosher, and J. A. S. Jr. 2009. Hierarchical models facilitate spatial analysis of large data sets: a Case study on invasive plant species in the northeastern United States. Ecology Letters 12:144–154.</w:t>
      </w:r>
    </w:p>
    <w:p w14:paraId="02970FF3"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Lenoir, J., J. C. Gégout, P. A. Marquet, P. de Ruffray, and H. Brisse. 2008. A Significant upward shift in plant species optimum elevation during the 20th century. Science 320:1768.</w:t>
      </w:r>
    </w:p>
    <w:p w14:paraId="784B941F" w14:textId="77777777" w:rsidR="00082596" w:rsidRPr="00082596" w:rsidRDefault="00082596" w:rsidP="00D26510">
      <w:pPr>
        <w:spacing w:line="480" w:lineRule="auto"/>
        <w:ind w:left="720" w:hanging="720"/>
        <w:rPr>
          <w:rFonts w:eastAsiaTheme="minorHAnsi"/>
        </w:rPr>
      </w:pPr>
      <w:r w:rsidRPr="00082596">
        <w:rPr>
          <w:rFonts w:eastAsiaTheme="minorHAnsi"/>
        </w:rPr>
        <w:t>Levin, L. A., M. Sibuet, A. J. Gooday, C. R. Smith, and A. Vanreusel. 2010. The roles of habitat heterogeneity in generating and maintaining biodiversity on continental margins: an Introduction. Marine Ecology 31:1–5.</w:t>
      </w:r>
    </w:p>
    <w:p w14:paraId="067E67F9" w14:textId="77777777" w:rsidR="00082596" w:rsidRPr="00082596" w:rsidRDefault="00082596" w:rsidP="00D26510">
      <w:pPr>
        <w:spacing w:line="480" w:lineRule="auto"/>
        <w:ind w:left="720" w:hanging="720"/>
        <w:rPr>
          <w:rFonts w:eastAsiaTheme="minorHAnsi"/>
        </w:rPr>
      </w:pPr>
      <w:r w:rsidRPr="00082596">
        <w:rPr>
          <w:rFonts w:eastAsiaTheme="minorHAnsi"/>
        </w:rPr>
        <w:t>Levin, S. A. 1992. The problem of pattern and scale in ecology: the Robert H. MacArthur Award Lecture. Ecology 73:1943–1967.</w:t>
      </w:r>
    </w:p>
    <w:p w14:paraId="3A67657E" w14:textId="77777777" w:rsidR="00082596" w:rsidRPr="00082596" w:rsidRDefault="00082596" w:rsidP="00D26510">
      <w:pPr>
        <w:spacing w:line="480" w:lineRule="auto"/>
        <w:ind w:left="720" w:hanging="720"/>
        <w:rPr>
          <w:rFonts w:eastAsiaTheme="minorHAnsi"/>
        </w:rPr>
      </w:pPr>
      <w:r w:rsidRPr="00082596">
        <w:rPr>
          <w:rFonts w:eastAsiaTheme="minorHAnsi"/>
        </w:rPr>
        <w: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t>
      </w:r>
    </w:p>
    <w:p w14:paraId="2BAD68CB" w14:textId="77777777" w:rsidR="00082596" w:rsidRPr="00082596" w:rsidRDefault="00082596" w:rsidP="00D26510">
      <w:pPr>
        <w:spacing w:line="480" w:lineRule="auto"/>
        <w:ind w:left="720" w:hanging="720"/>
        <w:rPr>
          <w:rFonts w:eastAsiaTheme="minorHAnsi"/>
        </w:rPr>
      </w:pPr>
      <w:r w:rsidRPr="00082596">
        <w:rPr>
          <w:rFonts w:eastAsiaTheme="minorHAnsi"/>
        </w:rPr>
        <w:t>Lindgren, F., H. Rue, and J. Lindström. 2011. An explicit link between Gaussian fields and Gaussian Markov random fields: the Stochastic partial differential equation approach. Journal of the Royal Statistical Society: Series B (Statistical Methodology) 73:423–498.</w:t>
      </w:r>
    </w:p>
    <w:p w14:paraId="3699FB4E" w14:textId="77777777" w:rsidR="00082596" w:rsidRPr="00082596" w:rsidRDefault="00082596" w:rsidP="00D26510">
      <w:pPr>
        <w:spacing w:line="480" w:lineRule="auto"/>
        <w:ind w:left="720" w:hanging="720"/>
        <w:rPr>
          <w:rFonts w:eastAsiaTheme="minorHAnsi"/>
        </w:rPr>
      </w:pPr>
      <w:r w:rsidRPr="00082596">
        <w:rPr>
          <w:rFonts w:eastAsiaTheme="minorHAnsi"/>
        </w:rPr>
        <w:t>Link, J. S., J. K. T. Brodziak, S. F. Edwards, W. J. Overholtz, D. Mountain, J. W. Jossi, T. D. Smith, and M. J. Fogarty. 2002. Marine ecosystem assessment in a fisheries management context. Canadian Journal of Fisheries and Aquatic Sciences 59:1429–1440.</w:t>
      </w:r>
    </w:p>
    <w:p w14:paraId="4C4AA4B8" w14:textId="77777777" w:rsidR="00082596" w:rsidRPr="00082596" w:rsidRDefault="00082596" w:rsidP="00D26510">
      <w:pPr>
        <w:spacing w:line="480" w:lineRule="auto"/>
        <w:ind w:left="720" w:hanging="720"/>
        <w:rPr>
          <w:rFonts w:eastAsiaTheme="minorHAnsi"/>
        </w:rPr>
      </w:pPr>
      <w:r w:rsidRPr="00082596">
        <w:rPr>
          <w:rFonts w:eastAsiaTheme="minorHAnsi"/>
        </w:rPr>
        <w:t>Lowerre-Barbieri, S. K., I. A. Catalán, A. Frugård Opdal, and C. Jørgensen. 2019. Preparing for the future: Integrating spatial ecology into ecosystem-based management. ICES Journal of Marine Science 76:467–476.</w:t>
      </w:r>
    </w:p>
    <w:p w14:paraId="669E0853" w14:textId="77777777" w:rsidR="00082596" w:rsidRPr="00082596" w:rsidRDefault="00082596" w:rsidP="00D26510">
      <w:pPr>
        <w:spacing w:line="480" w:lineRule="auto"/>
        <w:ind w:left="720" w:hanging="720"/>
        <w:rPr>
          <w:rFonts w:eastAsiaTheme="minorHAnsi"/>
        </w:rPr>
      </w:pPr>
      <w:r w:rsidRPr="00082596">
        <w:rPr>
          <w:rFonts w:eastAsiaTheme="minorHAnsi"/>
        </w:rPr>
        <w:t>Maechler, M., P. Rousseeuw, A. Struyf, M. Hubert, and K. Hornik. 2019. Cluster: Cluster Analysis Basics and Extensions. R package version 2.1.0.</w:t>
      </w:r>
    </w:p>
    <w:p w14:paraId="57B23E0E"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Nicholson, M. D., and S. Jennings. 2004. Testing candidate indicators to support ecosystem-based management: the Power of monitoring surveys to detect temporal trends in fish community metrics. ICES Journal of Marine Science 61:35–42.</w:t>
      </w:r>
    </w:p>
    <w:p w14:paraId="6C037A1F" w14:textId="77777777" w:rsidR="00082596" w:rsidRPr="00082596" w:rsidRDefault="00082596" w:rsidP="00D26510">
      <w:pPr>
        <w:spacing w:line="480" w:lineRule="auto"/>
        <w:ind w:left="720" w:hanging="720"/>
        <w:rPr>
          <w:rFonts w:eastAsiaTheme="minorHAnsi"/>
        </w:rPr>
      </w:pPr>
      <w:r w:rsidRPr="00082596">
        <w:rPr>
          <w:rFonts w:eastAsiaTheme="minorHAnsi"/>
        </w:rPr>
        <w:t>Pinsky, M. L., B. Worm, M. J. Fogarty, J. L. Sarmiento, and S. A. Levin. 2013. Marine taxa track local climate velocities. Science 341:1239–1242.</w:t>
      </w:r>
    </w:p>
    <w:p w14:paraId="5C70EBB3" w14:textId="77777777" w:rsidR="00082596" w:rsidRPr="00082596" w:rsidRDefault="00082596" w:rsidP="00D26510">
      <w:pPr>
        <w:spacing w:line="480" w:lineRule="auto"/>
        <w:ind w:left="720" w:hanging="720"/>
        <w:rPr>
          <w:rFonts w:eastAsiaTheme="minorHAnsi"/>
        </w:rPr>
      </w:pPr>
      <w:r w:rsidRPr="00082596">
        <w:rPr>
          <w:rFonts w:eastAsiaTheme="minorHAnsi"/>
        </w:rPr>
        <w:t>R Core Team. 2019. R: A Language and Environment for Statistical Computing. R Foundation for Statistical Computing, Vienna, Austria.</w:t>
      </w:r>
    </w:p>
    <w:p w14:paraId="730F165B" w14:textId="77777777" w:rsidR="00082596" w:rsidRPr="00082596" w:rsidRDefault="00082596" w:rsidP="00D26510">
      <w:pPr>
        <w:spacing w:line="480" w:lineRule="auto"/>
        <w:ind w:left="720" w:hanging="720"/>
        <w:rPr>
          <w:rFonts w:eastAsiaTheme="minorHAnsi"/>
        </w:rPr>
      </w:pPr>
      <w:r w:rsidRPr="00082596">
        <w:rPr>
          <w:rFonts w:eastAsiaTheme="minorHAnsi"/>
        </w:rPr>
        <w:t>Reynolds, A. P., G. Richards, B. de la Iglesia, and V. J. Rayward-Smith. 2006. Clustering rules: a Comparison of partitioning and hierarchical clustering algorithms. Journal of Mathematical Modelling and Algorithms 5:475–504.</w:t>
      </w:r>
    </w:p>
    <w:p w14:paraId="24D98337" w14:textId="77777777" w:rsidR="00082596" w:rsidRPr="00082596" w:rsidRDefault="00082596" w:rsidP="00D26510">
      <w:pPr>
        <w:spacing w:line="480" w:lineRule="auto"/>
        <w:ind w:left="720" w:hanging="720"/>
        <w:rPr>
          <w:rFonts w:eastAsiaTheme="minorHAnsi"/>
        </w:rPr>
      </w:pPr>
      <w:r w:rsidRPr="00082596">
        <w:rPr>
          <w:rFonts w:eastAsiaTheme="minorHAnsi"/>
        </w:rPr>
        <w:t>Rice, J. C., and S. M. Garcia. 2011. Fisheries, food security, climate change, and biodiversity: Characteristics of the sector and perspectives on emerging issues. ICES Journal of Marine Science 68:1343–1353.</w:t>
      </w:r>
    </w:p>
    <w:p w14:paraId="478BAD05" w14:textId="77777777" w:rsidR="00082596" w:rsidRPr="00082596" w:rsidRDefault="00082596" w:rsidP="00D26510">
      <w:pPr>
        <w:spacing w:line="480" w:lineRule="auto"/>
        <w:ind w:left="720" w:hanging="720"/>
        <w:rPr>
          <w:rFonts w:eastAsiaTheme="minorHAnsi"/>
        </w:rPr>
      </w:pPr>
      <w:r w:rsidRPr="00082596">
        <w:rPr>
          <w:rFonts w:eastAsiaTheme="minorHAnsi"/>
        </w:rPr>
        <w:t>Rue, H., S. Martino, and N. Chopin. 2009. Approximate Bayesian inference for latent Gaussian models by using integrated nested Laplace approximations. Journal of the Royal Statistical Society: Series B (Statistical Methodology) 71:319–392.</w:t>
      </w:r>
    </w:p>
    <w:p w14:paraId="54798310" w14:textId="77777777" w:rsidR="00082596" w:rsidRPr="00082596" w:rsidRDefault="00082596" w:rsidP="00D26510">
      <w:pPr>
        <w:spacing w:line="480" w:lineRule="auto"/>
        <w:ind w:left="720" w:hanging="720"/>
        <w:rPr>
          <w:rFonts w:eastAsiaTheme="minorHAnsi"/>
        </w:rPr>
      </w:pPr>
      <w:r w:rsidRPr="00082596">
        <w:rPr>
          <w:rFonts w:eastAsiaTheme="minorHAnsi"/>
        </w:rPr>
        <w:t>Ruiz-Cárdenas, R., E. T. Krainski, and H. Rue. 2012. Direct fitting of dynamic models using integrated nested Laplace approximations — INLA. Computational Statistics &amp; Data Analysis 56:1808–1828.</w:t>
      </w:r>
    </w:p>
    <w:p w14:paraId="54A5EC61" w14:textId="77777777" w:rsidR="00082596" w:rsidRPr="00082596" w:rsidRDefault="00082596" w:rsidP="00D26510">
      <w:pPr>
        <w:spacing w:line="480" w:lineRule="auto"/>
        <w:ind w:left="720" w:hanging="720"/>
        <w:rPr>
          <w:rFonts w:eastAsiaTheme="minorHAnsi"/>
        </w:rPr>
      </w:pPr>
      <w:r w:rsidRPr="00082596">
        <w:rPr>
          <w:rFonts w:eastAsiaTheme="minorHAnsi"/>
        </w:rPr>
        <w:t>Sagarin, R. D., S. D. Gaines, and B. Gaylord. 2006. Moving beyond assumptions to understand abundance distributions across the ranges of species. Trends in Ecology &amp; Evolution 21:524–530.</w:t>
      </w:r>
    </w:p>
    <w:p w14:paraId="7C6A30D5"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Shelton, A. O., J. T. Thorson, E. J. Ward, and B. E. Feist. 2014. Spatial semiparametric models improve estimates of species abundance and distribution. Canadian Journal of Fisheries and Aquatic Sciences 71:1655–1666.</w:t>
      </w:r>
    </w:p>
    <w:p w14:paraId="10E0554A" w14:textId="77777777" w:rsidR="00082596" w:rsidRPr="00082596" w:rsidRDefault="00082596" w:rsidP="00D26510">
      <w:pPr>
        <w:spacing w:line="480" w:lineRule="auto"/>
        <w:ind w:left="720" w:hanging="720"/>
        <w:rPr>
          <w:rFonts w:eastAsiaTheme="minorHAnsi"/>
        </w:rPr>
      </w:pPr>
      <w:r w:rsidRPr="00082596">
        <w:rPr>
          <w:rFonts w:eastAsiaTheme="minorHAnsi"/>
        </w:rPr>
        <w:t>Shono, H. 2008. Application of the Tweedie distribution to zero-catch data in CPUE analysis. Fisheries Research 93:154–162.</w:t>
      </w:r>
    </w:p>
    <w:p w14:paraId="0934BFBE" w14:textId="77777777" w:rsidR="00082596" w:rsidRPr="00082596" w:rsidRDefault="00082596" w:rsidP="00D26510">
      <w:pPr>
        <w:spacing w:line="480" w:lineRule="auto"/>
        <w:ind w:left="720" w:hanging="720"/>
        <w:rPr>
          <w:rFonts w:eastAsiaTheme="minorHAnsi"/>
        </w:rPr>
      </w:pPr>
      <w:r w:rsidRPr="00082596">
        <w:rPr>
          <w:rFonts w:eastAsiaTheme="minorHAnsi"/>
        </w:rPr>
        <w:t>Stock, B. C., E. J. Ward, T. Eguchi, J. E. Jannot, J. T. Thorson, B. E. Feist, and B. X. Semmens. 2019. Comparing predictions of fisheries bycatch using multiple spatiotemporal species distribution model frameworks. Canadian Journal of Fisheries and Aquatic Sciences.</w:t>
      </w:r>
    </w:p>
    <w:p w14:paraId="47AC96EB" w14:textId="77777777" w:rsidR="00082596" w:rsidRPr="00082596" w:rsidRDefault="00082596" w:rsidP="00D26510">
      <w:pPr>
        <w:spacing w:line="480" w:lineRule="auto"/>
        <w:ind w:left="720" w:hanging="720"/>
        <w:rPr>
          <w:rFonts w:eastAsiaTheme="minorHAnsi"/>
        </w:rPr>
      </w:pPr>
      <w:r w:rsidRPr="00082596">
        <w:rPr>
          <w:rFonts w:eastAsiaTheme="minorHAnsi"/>
        </w:rPr>
        <w:t>Thorson, J. T. 2019a. Measuring the impact of oceanographic indices on species distribution shifts: The spatially varying effect of cold-pool extent in the eastern Bering Sea. Limnology and Oceanography 64:2632–2645.</w:t>
      </w:r>
    </w:p>
    <w:p w14:paraId="4326865E" w14:textId="77777777" w:rsidR="00082596" w:rsidRPr="00082596" w:rsidRDefault="00082596" w:rsidP="00D26510">
      <w:pPr>
        <w:spacing w:line="480" w:lineRule="auto"/>
        <w:ind w:left="720" w:hanging="720"/>
        <w:rPr>
          <w:rFonts w:eastAsiaTheme="minorHAnsi"/>
        </w:rPr>
      </w:pPr>
      <w:r w:rsidRPr="00082596">
        <w:rPr>
          <w:rFonts w:eastAsiaTheme="minorHAnsi"/>
        </w:rPr>
        <w:t>Thorson, J. T. 2019b. Guidance for decisions using the Vector Autoregressive Spatio-Temporal (VAST) package in stock, ecosystem, habitat and climate assessments. Fisheries Research 210:143–161.</w:t>
      </w:r>
    </w:p>
    <w:p w14:paraId="37FDAB8D" w14:textId="77777777" w:rsidR="00082596" w:rsidRPr="00082596" w:rsidRDefault="00082596" w:rsidP="00D26510">
      <w:pPr>
        <w:spacing w:line="480" w:lineRule="auto"/>
        <w:ind w:left="720" w:hanging="720"/>
        <w:rPr>
          <w:rFonts w:eastAsiaTheme="minorHAnsi"/>
        </w:rPr>
      </w:pPr>
      <w:r w:rsidRPr="00082596">
        <w:rPr>
          <w:rFonts w:eastAsiaTheme="minorHAnsi"/>
        </w:rPr>
        <w:t>Thorson, J. T., and L. A. K. Barnett. 2017. Comparing estimates of abundance trends and distribution shifts using single- and multispecies models of fishes and biogenic habitat. ICES Journal of Marine Science 74:1311–1321.</w:t>
      </w:r>
    </w:p>
    <w:p w14:paraId="19AB0D2D" w14:textId="77777777" w:rsidR="00082596" w:rsidRPr="00082596" w:rsidRDefault="00082596" w:rsidP="00D26510">
      <w:pPr>
        <w:spacing w:line="480" w:lineRule="auto"/>
        <w:ind w:left="720" w:hanging="720"/>
        <w:rPr>
          <w:rFonts w:eastAsiaTheme="minorHAnsi"/>
        </w:rPr>
      </w:pPr>
      <w:r w:rsidRPr="00082596">
        <w:rPr>
          <w:rFonts w:eastAsiaTheme="minorHAnsi"/>
        </w:rPr>
        <w:t>Thorson, J. T., M. L. Pinsky, and E. J. Ward. 2016. Model-based inference for estimating shifts in species distribution, area occupied and centre of gravity. Methods in Ecology and Evolution 7:990–1002.</w:t>
      </w:r>
    </w:p>
    <w:p w14:paraId="52253FBA" w14:textId="77777777" w:rsidR="00082596" w:rsidRPr="00082596" w:rsidRDefault="00082596" w:rsidP="00D26510">
      <w:pPr>
        <w:spacing w:line="480" w:lineRule="auto"/>
        <w:ind w:left="720" w:hanging="720"/>
        <w:rPr>
          <w:rFonts w:eastAsiaTheme="minorHAnsi"/>
        </w:rPr>
      </w:pPr>
      <w:r w:rsidRPr="00082596">
        <w:rPr>
          <w:rFonts w:eastAsiaTheme="minorHAnsi"/>
        </w:rPr>
        <w:t>Thorson, J. T., A. O. Shelton, E. J. Ward, and H. J. Skaug. 2015. Geostatistical delta-generalized linear mixed models improve precision for estimated abundance indices for West Coast groundfishes. ICES Journal of Marine Science 72:1297–1310.</w:t>
      </w:r>
    </w:p>
    <w:p w14:paraId="7A0AAE3D"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Tilman, D., and P. M. Kareiva. 1997. Spatial Ecology: The Role of Space in Population Dynamics and Interspecific Interactions. Princeton University Press.</w:t>
      </w:r>
    </w:p>
    <w:p w14:paraId="06CB5B0A" w14:textId="77777777" w:rsidR="00082596" w:rsidRPr="00082596" w:rsidRDefault="00082596" w:rsidP="00D26510">
      <w:pPr>
        <w:spacing w:line="480" w:lineRule="auto"/>
        <w:ind w:left="720" w:hanging="720"/>
        <w:rPr>
          <w:rFonts w:eastAsiaTheme="minorHAnsi"/>
        </w:rPr>
      </w:pPr>
      <w:r w:rsidRPr="00082596">
        <w:rPr>
          <w:rFonts w:eastAsiaTheme="minorHAnsi"/>
        </w:rP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p>
    <w:p w14:paraId="4270524B" w14:textId="77777777" w:rsidR="00082596" w:rsidRPr="00082596" w:rsidRDefault="00082596" w:rsidP="00D26510">
      <w:pPr>
        <w:spacing w:line="480" w:lineRule="auto"/>
        <w:ind w:left="720" w:hanging="720"/>
        <w:rPr>
          <w:rFonts w:eastAsiaTheme="minorHAnsi"/>
        </w:rPr>
      </w:pPr>
      <w:r w:rsidRPr="00082596">
        <w:rPr>
          <w:rFonts w:eastAsiaTheme="minorHAnsi"/>
        </w:rPr>
        <w:t>Walter, J. A., L. W. Sheppard, T. L. Anderson, J. H. Kastens, O. N. Bjørnstad, A. M. Liebhold, and D. C. Reuman. 2017. The Geography of spatial synchrony. Ecology Letters 20:801–814.</w:t>
      </w:r>
    </w:p>
    <w:p w14:paraId="6A11E1E8" w14:textId="77777777" w:rsidR="00082596" w:rsidRPr="00082596" w:rsidRDefault="00082596" w:rsidP="00D26510">
      <w:pPr>
        <w:spacing w:line="480" w:lineRule="auto"/>
        <w:ind w:left="720" w:hanging="720"/>
        <w:rPr>
          <w:rFonts w:eastAsiaTheme="minorHAnsi"/>
        </w:rPr>
      </w:pPr>
      <w:r w:rsidRPr="00082596">
        <w:rPr>
          <w:rFonts w:eastAsiaTheme="minorHAnsi"/>
        </w:rPr>
        <w:t>Ward, E. J., J. E. Jannot, Y.-W. Lee, K. Ono, A. O. Shelton, and J. T. Thorson. 2015. Using spatiotemporal species distribution models to identify temporally evolving hotspots of species co-occurrence. Ecological Applications 25:2198–2209.</w:t>
      </w:r>
    </w:p>
    <w:p w14:paraId="4B14793E" w14:textId="77777777" w:rsidR="00082596" w:rsidRPr="00082596" w:rsidRDefault="00082596" w:rsidP="00D26510">
      <w:pPr>
        <w:spacing w:line="480" w:lineRule="auto"/>
        <w:ind w:left="720" w:hanging="720"/>
        <w:rPr>
          <w:rFonts w:eastAsiaTheme="minorHAnsi"/>
        </w:rPr>
      </w:pPr>
      <w:r w:rsidRPr="00082596">
        <w:rPr>
          <w:rFonts w:eastAsiaTheme="minorHAnsi"/>
        </w:rPr>
        <w: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t>
      </w:r>
    </w:p>
    <w:p w14:paraId="6B7C11F1" w14:textId="77777777" w:rsidR="00082596" w:rsidRPr="00082596" w:rsidRDefault="00082596" w:rsidP="00D26510">
      <w:pPr>
        <w:spacing w:line="480" w:lineRule="auto"/>
        <w:ind w:left="720" w:hanging="720"/>
        <w:rPr>
          <w:rFonts w:eastAsiaTheme="minorHAnsi"/>
        </w:rPr>
      </w:pPr>
      <w:r w:rsidRPr="00082596">
        <w:rPr>
          <w:rFonts w:eastAsiaTheme="minorHAnsi"/>
        </w:rPr>
        <w:t>Woillez, M., J. Rivoirard, and P. Petitgas. 2009. Notes on survey-based spatial indicators for monitoring fish populations. Aquatic Living Resources 22:155–164.</w:t>
      </w:r>
    </w:p>
    <w:p w14:paraId="11C94343" w14:textId="77777777" w:rsidR="00082596" w:rsidRPr="00082596" w:rsidRDefault="00082596" w:rsidP="00D26510">
      <w:pPr>
        <w:spacing w:line="480" w:lineRule="auto"/>
        <w:ind w:left="720" w:hanging="720"/>
        <w:rPr>
          <w:rFonts w:eastAsiaTheme="minorHAnsi"/>
        </w:rPr>
      </w:pPr>
      <w:r w:rsidRPr="00082596">
        <w:rPr>
          <w:rFonts w:eastAsiaTheme="minorHAnsi"/>
        </w:rPr>
        <w:t>Yackulic, C. B., R. Chandler, E. F. Zipkin, J. A. Royle, J. D. Nichols, E. H. Campbell Grant, and S. Veran. 2013. Presence-only modelling using MAXENT: When can we trust the inferences? 4:236–243.</w:t>
      </w:r>
    </w:p>
    <w:p w14:paraId="71262CCA" w14:textId="77777777" w:rsidR="00082596" w:rsidRPr="00082596" w:rsidRDefault="00082596" w:rsidP="00D26510">
      <w:pPr>
        <w:spacing w:line="480" w:lineRule="auto"/>
        <w:ind w:left="720" w:hanging="720"/>
        <w:rPr>
          <w:rFonts w:eastAsiaTheme="minorHAnsi"/>
        </w:rPr>
      </w:pPr>
      <w:r w:rsidRPr="00082596">
        <w:rPr>
          <w:rFonts w:eastAsiaTheme="minorHAnsi"/>
        </w:rPr>
        <w:t>Zuur, A. F., E. N. Ieno, N. Walker, A. A. Saveliev, and G. M. Smith. 2009. Mixed Effects Models and Extensions in Ecology with R, 1st edition. Springer, New York.</w:t>
      </w:r>
    </w:p>
    <w:p w14:paraId="4190A7F7" w14:textId="36FC8615" w:rsidR="00344523" w:rsidRPr="00D26510" w:rsidRDefault="00082596" w:rsidP="00D26510">
      <w:pPr>
        <w:spacing w:line="480" w:lineRule="auto"/>
        <w:rPr>
          <w:rFonts w:ascii="Times" w:hAnsi="Times"/>
        </w:rPr>
      </w:pPr>
      <w:r w:rsidRPr="00082596">
        <w:rPr>
          <w:rFonts w:eastAsiaTheme="minorHAnsi"/>
          <w:lang w:val="en-US"/>
        </w:rPr>
        <w:lastRenderedPageBreak/>
        <w:fldChar w:fldCharType="end"/>
      </w:r>
      <w:r w:rsidR="00344523">
        <w:t>APPENDIX TABLES</w:t>
      </w:r>
    </w:p>
    <w:p w14:paraId="1D78D7BE" w14:textId="0FA12D72" w:rsidR="0046021E" w:rsidRDefault="0046021E" w:rsidP="00D26510">
      <w:pPr>
        <w:spacing w:after="160" w:line="480" w:lineRule="auto"/>
      </w:pPr>
      <w:r>
        <w:t xml:space="preserve">Table S1. Simulation parameters to evaluate sensitivity to spatiotemporal variation and observation error. </w:t>
      </w:r>
    </w:p>
    <w:tbl>
      <w:tblPr>
        <w:tblStyle w:val="TableGrid"/>
        <w:tblW w:w="0" w:type="auto"/>
        <w:tblLook w:val="04A0" w:firstRow="1" w:lastRow="0" w:firstColumn="1" w:lastColumn="0" w:noHBand="0" w:noVBand="1"/>
      </w:tblPr>
      <w:tblGrid>
        <w:gridCol w:w="1243"/>
        <w:gridCol w:w="4962"/>
        <w:gridCol w:w="2376"/>
      </w:tblGrid>
      <w:tr w:rsidR="0046021E" w14:paraId="7DE8E545" w14:textId="77777777" w:rsidTr="0044347D">
        <w:tc>
          <w:tcPr>
            <w:tcW w:w="0" w:type="auto"/>
          </w:tcPr>
          <w:p w14:paraId="64F7E4BD" w14:textId="28F8CC9E" w:rsidR="0046021E" w:rsidRPr="006C048B" w:rsidRDefault="0046021E" w:rsidP="006C048B">
            <w:pPr>
              <w:rPr>
                <w:i/>
              </w:rPr>
            </w:pPr>
            <w:r w:rsidRPr="006C048B">
              <w:rPr>
                <w:i/>
              </w:rPr>
              <w:t>Parameter</w:t>
            </w:r>
          </w:p>
        </w:tc>
        <w:tc>
          <w:tcPr>
            <w:tcW w:w="0" w:type="auto"/>
          </w:tcPr>
          <w:p w14:paraId="4D72D973" w14:textId="78CC3BA4" w:rsidR="0046021E" w:rsidRPr="006C048B" w:rsidRDefault="0046021E" w:rsidP="0046021E">
            <w:pPr>
              <w:rPr>
                <w:i/>
              </w:rPr>
            </w:pPr>
            <w:r w:rsidRPr="006C048B">
              <w:rPr>
                <w:i/>
              </w:rPr>
              <w:t>Interpretation</w:t>
            </w:r>
          </w:p>
        </w:tc>
        <w:tc>
          <w:tcPr>
            <w:tcW w:w="0" w:type="auto"/>
          </w:tcPr>
          <w:p w14:paraId="150F1016" w14:textId="083542E8" w:rsidR="0046021E" w:rsidRPr="006C048B" w:rsidRDefault="0046021E" w:rsidP="006C048B">
            <w:pPr>
              <w:rPr>
                <w:i/>
              </w:rPr>
            </w:pPr>
            <w:r w:rsidRPr="006C048B">
              <w:rPr>
                <w:i/>
              </w:rPr>
              <w:t>Value</w:t>
            </w:r>
          </w:p>
        </w:tc>
      </w:tr>
      <w:tr w:rsidR="0046021E" w14:paraId="0D7913D3" w14:textId="77777777" w:rsidTr="0044347D">
        <w:tc>
          <w:tcPr>
            <w:tcW w:w="0" w:type="auto"/>
          </w:tcPr>
          <w:p w14:paraId="6AB07AA1" w14:textId="2F5B46E8" w:rsidR="0046021E" w:rsidRDefault="0046021E" w:rsidP="006C048B">
            <w:pPr>
              <w:jc w:val="center"/>
            </w:pPr>
            <w:r>
              <w:t>T</w:t>
            </w:r>
          </w:p>
        </w:tc>
        <w:tc>
          <w:tcPr>
            <w:tcW w:w="0" w:type="auto"/>
          </w:tcPr>
          <w:p w14:paraId="700F78D9" w14:textId="7A39C2C6" w:rsidR="0046021E" w:rsidRDefault="0046021E" w:rsidP="0046021E">
            <w:r>
              <w:t>Time steps</w:t>
            </w:r>
          </w:p>
        </w:tc>
        <w:tc>
          <w:tcPr>
            <w:tcW w:w="0" w:type="auto"/>
          </w:tcPr>
          <w:p w14:paraId="0F5D685B" w14:textId="29B90BFF" w:rsidR="0046021E" w:rsidRDefault="0046021E" w:rsidP="006C048B">
            <w:r>
              <w:t>10</w:t>
            </w:r>
          </w:p>
        </w:tc>
      </w:tr>
      <w:tr w:rsidR="0046021E" w14:paraId="78B00F6D" w14:textId="77777777" w:rsidTr="0044347D">
        <w:tc>
          <w:tcPr>
            <w:tcW w:w="0" w:type="auto"/>
          </w:tcPr>
          <w:p w14:paraId="78FA31EF" w14:textId="2DE6286A" w:rsidR="0046021E" w:rsidRDefault="00C31143" w:rsidP="006C048B">
            <m:oMathPara>
              <m:oMath>
                <m:r>
                  <w:rPr>
                    <w:rFonts w:ascii="Cambria Math" w:hAnsi="Cambria Math"/>
                  </w:rPr>
                  <m:t>κ</m:t>
                </m:r>
              </m:oMath>
            </m:oMathPara>
          </w:p>
        </w:tc>
        <w:tc>
          <w:tcPr>
            <w:tcW w:w="0" w:type="auto"/>
          </w:tcPr>
          <w:p w14:paraId="29A8AFC0" w14:textId="0DDA166D" w:rsidR="0046021E" w:rsidRDefault="0046021E" w:rsidP="0046021E">
            <w:r>
              <w:t>Decay of spatial correlation</w:t>
            </w:r>
          </w:p>
        </w:tc>
        <w:tc>
          <w:tcPr>
            <w:tcW w:w="0" w:type="auto"/>
          </w:tcPr>
          <w:p w14:paraId="315A8514" w14:textId="02988E84" w:rsidR="0046021E" w:rsidRDefault="0046021E" w:rsidP="006C048B">
            <w:r>
              <w:t>1</w:t>
            </w:r>
          </w:p>
        </w:tc>
      </w:tr>
      <w:tr w:rsidR="0046021E" w14:paraId="34AA5DAF" w14:textId="77777777" w:rsidTr="0044347D">
        <w:tc>
          <w:tcPr>
            <w:tcW w:w="0" w:type="auto"/>
          </w:tcPr>
          <w:p w14:paraId="154CCD86" w14:textId="6EF4F488" w:rsidR="0046021E" w:rsidRDefault="00535679" w:rsidP="006C048B">
            <m:oMathPara>
              <m:oMath>
                <m:sSub>
                  <m:sSubPr>
                    <m:ctrlPr>
                      <w:rPr>
                        <w:rFonts w:ascii="Cambria Math" w:hAnsi="Cambria Math"/>
                        <w:i/>
                      </w:rPr>
                    </m:ctrlPr>
                  </m:sSubPr>
                  <m:e>
                    <m:r>
                      <w:rPr>
                        <w:rFonts w:ascii="Cambria Math" w:hAnsi="Cambria Math"/>
                      </w:rPr>
                      <m:t>σ</m:t>
                    </m:r>
                  </m:e>
                  <m:sub>
                    <m:r>
                      <w:rPr>
                        <w:rFonts w:ascii="Cambria Math" w:hAnsi="Cambria Math"/>
                      </w:rPr>
                      <m:t>O</m:t>
                    </m:r>
                  </m:sub>
                </m:sSub>
              </m:oMath>
            </m:oMathPara>
          </w:p>
        </w:tc>
        <w:tc>
          <w:tcPr>
            <w:tcW w:w="0" w:type="auto"/>
          </w:tcPr>
          <w:p w14:paraId="713C792E" w14:textId="0C45F513" w:rsidR="0046021E" w:rsidRDefault="00C21535" w:rsidP="0046021E">
            <w:r>
              <w:t>Standard deviation of spatial process</w:t>
            </w:r>
          </w:p>
        </w:tc>
        <w:tc>
          <w:tcPr>
            <w:tcW w:w="0" w:type="auto"/>
          </w:tcPr>
          <w:p w14:paraId="3E754A26" w14:textId="1E8AE719" w:rsidR="0046021E" w:rsidRDefault="00C21535" w:rsidP="006C048B">
            <w:r>
              <w:t>0.01</w:t>
            </w:r>
          </w:p>
        </w:tc>
      </w:tr>
      <w:tr w:rsidR="00C21535" w14:paraId="5FAA8CA2" w14:textId="77777777" w:rsidTr="0044347D">
        <w:tc>
          <w:tcPr>
            <w:tcW w:w="0" w:type="auto"/>
          </w:tcPr>
          <w:p w14:paraId="06D8E02A" w14:textId="55B837D3" w:rsidR="00C21535" w:rsidRDefault="00535679" w:rsidP="006C048B">
            <m:oMathPara>
              <m:oMath>
                <m:sSub>
                  <m:sSubPr>
                    <m:ctrlPr>
                      <w:rPr>
                        <w:rFonts w:ascii="Cambria Math" w:hAnsi="Cambria Math"/>
                        <w:i/>
                      </w:rPr>
                    </m:ctrlPr>
                  </m:sSubPr>
                  <m:e>
                    <m:r>
                      <w:rPr>
                        <w:rFonts w:ascii="Cambria Math" w:hAnsi="Cambria Math"/>
                      </w:rPr>
                      <m:t>σ</m:t>
                    </m:r>
                  </m:e>
                  <m:sub>
                    <m:r>
                      <w:rPr>
                        <w:rFonts w:ascii="Cambria Math" w:hAnsi="Cambria Math"/>
                      </w:rPr>
                      <m:t>E</m:t>
                    </m:r>
                  </m:sub>
                </m:sSub>
              </m:oMath>
            </m:oMathPara>
          </w:p>
        </w:tc>
        <w:tc>
          <w:tcPr>
            <w:tcW w:w="0" w:type="auto"/>
          </w:tcPr>
          <w:p w14:paraId="36714174" w14:textId="1D8FB3EB" w:rsidR="00C21535" w:rsidRDefault="00C21535" w:rsidP="00C21535">
            <w:r>
              <w:t>Standard deviation of spatiotemporal process</w:t>
            </w:r>
          </w:p>
        </w:tc>
        <w:tc>
          <w:tcPr>
            <w:tcW w:w="0" w:type="auto"/>
          </w:tcPr>
          <w:p w14:paraId="491C59B7" w14:textId="3E5AA1DE"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21535" w14:paraId="5402EC75" w14:textId="77777777" w:rsidTr="0044347D">
        <w:tc>
          <w:tcPr>
            <w:tcW w:w="0" w:type="auto"/>
          </w:tcPr>
          <w:p w14:paraId="2CE203CF" w14:textId="0170BE52" w:rsidR="00C21535" w:rsidRDefault="00C31143" w:rsidP="006C048B">
            <m:oMathPara>
              <m:oMath>
                <m:r>
                  <w:rPr>
                    <w:rFonts w:ascii="Cambria Math" w:hAnsi="Cambria Math"/>
                  </w:rPr>
                  <m:t>ϕ</m:t>
                </m:r>
              </m:oMath>
            </m:oMathPara>
          </w:p>
        </w:tc>
        <w:tc>
          <w:tcPr>
            <w:tcW w:w="0" w:type="auto"/>
          </w:tcPr>
          <w:p w14:paraId="4B0A1BAD" w14:textId="3B1020E0" w:rsidR="00C21535" w:rsidRDefault="00C21535" w:rsidP="00C21535">
            <w:r>
              <w:t>Observation error scale</w:t>
            </w:r>
          </w:p>
        </w:tc>
        <w:tc>
          <w:tcPr>
            <w:tcW w:w="0" w:type="auto"/>
          </w:tcPr>
          <w:p w14:paraId="75B8F7AF" w14:textId="45E9AC62"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31143" w14:paraId="1BF1DFB0" w14:textId="77777777" w:rsidTr="0044347D">
        <w:tc>
          <w:tcPr>
            <w:tcW w:w="0" w:type="auto"/>
          </w:tcPr>
          <w:p w14:paraId="7FC5FCC3" w14:textId="10EF49F2" w:rsidR="00C31143" w:rsidRDefault="00535679" w:rsidP="00C31143">
            <m:oMathPara>
              <m:oMath>
                <m:sSub>
                  <m:sSubPr>
                    <m:ctrlPr>
                      <w:rPr>
                        <w:rFonts w:ascii="Cambria Math" w:hAnsi="Cambria Math"/>
                        <w:i/>
                      </w:rPr>
                    </m:ctrlPr>
                  </m:sSubPr>
                  <m:e>
                    <m:r>
                      <w:rPr>
                        <w:rFonts w:ascii="Cambria Math" w:hAnsi="Cambria Math"/>
                      </w:rPr>
                      <m:t>κ</m:t>
                    </m:r>
                  </m:e>
                  <m:sub>
                    <m:r>
                      <w:rPr>
                        <w:rFonts w:ascii="Cambria Math" w:hAnsi="Cambria Math"/>
                      </w:rPr>
                      <m:t>trend</m:t>
                    </m:r>
                  </m:sub>
                </m:sSub>
              </m:oMath>
            </m:oMathPara>
          </w:p>
        </w:tc>
        <w:tc>
          <w:tcPr>
            <w:tcW w:w="0" w:type="auto"/>
          </w:tcPr>
          <w:p w14:paraId="697EB5C1" w14:textId="7128AB70" w:rsidR="00C31143" w:rsidRDefault="00C31143" w:rsidP="00C31143">
            <w:r>
              <w:t>Decay of spatial correlation</w:t>
            </w:r>
            <w:r w:rsidR="00AA3095">
              <w:t xml:space="preserve"> (trend field)</w:t>
            </w:r>
          </w:p>
        </w:tc>
        <w:tc>
          <w:tcPr>
            <w:tcW w:w="0" w:type="auto"/>
          </w:tcPr>
          <w:p w14:paraId="3D0FA320" w14:textId="57072F81" w:rsidR="00C31143" w:rsidRPr="00C21535" w:rsidRDefault="007D6F82" w:rsidP="00C31143">
            <w:r>
              <w:t>0.1</w:t>
            </w:r>
          </w:p>
        </w:tc>
      </w:tr>
      <w:tr w:rsidR="00C31143" w14:paraId="2768D920" w14:textId="77777777" w:rsidTr="0044347D">
        <w:tc>
          <w:tcPr>
            <w:tcW w:w="0" w:type="auto"/>
          </w:tcPr>
          <w:p w14:paraId="4568DB18" w14:textId="7A0E17B5" w:rsidR="00C31143" w:rsidRDefault="00535679" w:rsidP="00C31143">
            <m:oMathPara>
              <m:oMath>
                <m:sSub>
                  <m:sSubPr>
                    <m:ctrlPr>
                      <w:rPr>
                        <w:rFonts w:ascii="Cambria Math" w:hAnsi="Cambria Math"/>
                        <w:i/>
                      </w:rPr>
                    </m:ctrlPr>
                  </m:sSubPr>
                  <m:e>
                    <m:r>
                      <w:rPr>
                        <w:rFonts w:ascii="Cambria Math" w:hAnsi="Cambria Math"/>
                      </w:rPr>
                      <m:t>σ</m:t>
                    </m:r>
                  </m:e>
                  <m:sub>
                    <m:r>
                      <w:rPr>
                        <w:rFonts w:ascii="Cambria Math" w:hAnsi="Cambria Math"/>
                      </w:rPr>
                      <m:t>O,trend</m:t>
                    </m:r>
                  </m:sub>
                </m:sSub>
              </m:oMath>
            </m:oMathPara>
          </w:p>
        </w:tc>
        <w:tc>
          <w:tcPr>
            <w:tcW w:w="0" w:type="auto"/>
          </w:tcPr>
          <w:p w14:paraId="62AA09CC" w14:textId="5C9807F2" w:rsidR="00C31143" w:rsidRDefault="00C31143" w:rsidP="00C31143">
            <w:r>
              <w:t>Standard deviation of spatial process</w:t>
            </w:r>
            <w:r w:rsidR="00AA3095">
              <w:t xml:space="preserve"> (trend field)</w:t>
            </w:r>
          </w:p>
        </w:tc>
        <w:tc>
          <w:tcPr>
            <w:tcW w:w="0" w:type="auto"/>
          </w:tcPr>
          <w:p w14:paraId="3046CE66" w14:textId="484FD31B" w:rsidR="00C31143" w:rsidRPr="00C21535" w:rsidRDefault="00C31143" w:rsidP="00C31143">
            <w:r>
              <w:t>0.01</w:t>
            </w:r>
          </w:p>
        </w:tc>
      </w:tr>
    </w:tbl>
    <w:p w14:paraId="51617391" w14:textId="0A26690F" w:rsidR="0046021E" w:rsidRDefault="0046021E" w:rsidP="00D26510">
      <w:pPr>
        <w:spacing w:after="160" w:line="480" w:lineRule="auto"/>
      </w:pPr>
    </w:p>
    <w:p w14:paraId="0D391DEF" w14:textId="436FBF16" w:rsidR="00344523" w:rsidRDefault="0008062F" w:rsidP="00D26510">
      <w:pPr>
        <w:spacing w:after="160" w:line="480" w:lineRule="auto"/>
      </w:pPr>
      <w:r>
        <w:t xml:space="preserve">Table </w:t>
      </w:r>
      <w:r w:rsidR="0046021E">
        <w:t>S2</w:t>
      </w:r>
      <w:r>
        <w:t>. Empirical occurrence and mean catch rates</w:t>
      </w:r>
      <w:r w:rsidR="00B6471E">
        <w:t xml:space="preserve"> for positive tows</w:t>
      </w:r>
      <w:r w:rsidR="00257344">
        <w:t xml:space="preserve"> (CPUE in kg/</w:t>
      </w:r>
      <w:r>
        <w:t>km</w:t>
      </w:r>
      <w:r w:rsidRPr="00234BE8">
        <w:rPr>
          <w:vertAlign w:val="superscript"/>
        </w:rPr>
        <w:t>2</w:t>
      </w:r>
      <w:r>
        <w:t xml:space="preserve">) </w:t>
      </w:r>
      <w:r w:rsidR="00B6471E">
        <w:t xml:space="preserve">for the </w:t>
      </w:r>
      <w:r w:rsidR="006F0B46">
        <w:t>19</w:t>
      </w:r>
      <w:r w:rsidR="00B6471E">
        <w:t xml:space="preserve"> </w:t>
      </w:r>
      <w:r w:rsidR="00860B19">
        <w:t>W</w:t>
      </w:r>
      <w:r w:rsidR="00B6471E">
        <w:t>est</w:t>
      </w:r>
      <w:r w:rsidR="00234BE8">
        <w:t xml:space="preserve"> </w:t>
      </w:r>
      <w:r w:rsidR="00860B19">
        <w:t>C</w:t>
      </w:r>
      <w:r w:rsidR="00B6471E">
        <w:t xml:space="preserve">oast </w:t>
      </w:r>
      <w:proofErr w:type="spellStart"/>
      <w:r w:rsidR="00B6471E">
        <w:t>groundfish</w:t>
      </w:r>
      <w:proofErr w:type="spellEnd"/>
      <w:r w:rsidR="00B6471E">
        <w:t xml:space="preserve"> species included in our analysis. </w:t>
      </w:r>
    </w:p>
    <w:tbl>
      <w:tblPr>
        <w:tblW w:w="8455" w:type="dxa"/>
        <w:tblLook w:val="04A0" w:firstRow="1" w:lastRow="0" w:firstColumn="1" w:lastColumn="0" w:noHBand="0" w:noVBand="1"/>
      </w:tblPr>
      <w:tblGrid>
        <w:gridCol w:w="2875"/>
        <w:gridCol w:w="2700"/>
        <w:gridCol w:w="1350"/>
        <w:gridCol w:w="1530"/>
      </w:tblGrid>
      <w:tr w:rsidR="00DC32E2" w:rsidRPr="006C048B" w14:paraId="114EAD9E" w14:textId="77777777" w:rsidTr="006C048B">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312AB8" w:rsidR="00DC32E2" w:rsidRPr="006C048B" w:rsidRDefault="007A4D22" w:rsidP="00221E1C">
            <w:pPr>
              <w:rPr>
                <w:i/>
                <w:color w:val="000000"/>
              </w:rPr>
            </w:pPr>
            <w:r w:rsidRPr="006C048B">
              <w:rPr>
                <w:i/>
                <w:color w:val="000000"/>
              </w:rPr>
              <w:t>Species c</w:t>
            </w:r>
            <w:r w:rsidR="00DC32E2" w:rsidRPr="006C048B">
              <w:rPr>
                <w:i/>
                <w:color w:val="000000"/>
              </w:rPr>
              <w:t>ommon name</w:t>
            </w:r>
          </w:p>
        </w:tc>
        <w:tc>
          <w:tcPr>
            <w:tcW w:w="2700" w:type="dxa"/>
            <w:tcBorders>
              <w:top w:val="single" w:sz="4" w:space="0" w:color="auto"/>
              <w:left w:val="nil"/>
              <w:bottom w:val="single" w:sz="4" w:space="0" w:color="auto"/>
              <w:right w:val="single" w:sz="4" w:space="0" w:color="auto"/>
            </w:tcBorders>
          </w:tcPr>
          <w:p w14:paraId="77E6EAC7" w14:textId="0EE40943" w:rsidR="00DC32E2" w:rsidRPr="006C048B" w:rsidRDefault="00DC32E2" w:rsidP="00221E1C">
            <w:pPr>
              <w:rPr>
                <w:i/>
                <w:color w:val="000000"/>
              </w:rPr>
            </w:pPr>
            <w:r w:rsidRPr="006C048B">
              <w:rPr>
                <w:i/>
                <w:color w:val="000000"/>
              </w:rPr>
              <w:t>Species</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5C8BBD38" w:rsidR="00DC32E2" w:rsidRPr="006C048B" w:rsidRDefault="00DC32E2" w:rsidP="00221E1C">
            <w:pPr>
              <w:rPr>
                <w:i/>
                <w:color w:val="000000"/>
              </w:rPr>
            </w:pPr>
            <w:r w:rsidRPr="006C048B">
              <w:rPr>
                <w:i/>
                <w:color w:val="000000"/>
              </w:rPr>
              <w:t>Occurrence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DC32E2" w:rsidRPr="006C048B" w:rsidRDefault="00DC32E2" w:rsidP="00221E1C">
            <w:pPr>
              <w:rPr>
                <w:i/>
                <w:color w:val="000000"/>
              </w:rPr>
            </w:pPr>
            <w:r w:rsidRPr="006C048B">
              <w:rPr>
                <w:i/>
                <w:color w:val="000000"/>
              </w:rPr>
              <w:t>Mean CPUE</w:t>
            </w:r>
          </w:p>
        </w:tc>
      </w:tr>
      <w:tr w:rsidR="00DC32E2" w:rsidRPr="006C048B" w14:paraId="7492637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DC32E2" w:rsidRPr="006C048B" w:rsidRDefault="00DC32E2" w:rsidP="00221E1C">
            <w:pPr>
              <w:rPr>
                <w:color w:val="000000"/>
              </w:rPr>
            </w:pPr>
            <w:proofErr w:type="spellStart"/>
            <w:r w:rsidRPr="006C048B">
              <w:rPr>
                <w:color w:val="000000"/>
              </w:rPr>
              <w:t>arrowtooth</w:t>
            </w:r>
            <w:proofErr w:type="spellEnd"/>
            <w:r w:rsidRPr="006C048B">
              <w:rPr>
                <w:color w:val="000000"/>
              </w:rPr>
              <w:t xml:space="preserve"> flounder</w:t>
            </w:r>
          </w:p>
        </w:tc>
        <w:tc>
          <w:tcPr>
            <w:tcW w:w="2700" w:type="dxa"/>
            <w:tcBorders>
              <w:top w:val="single" w:sz="4" w:space="0" w:color="auto"/>
              <w:left w:val="nil"/>
              <w:bottom w:val="single" w:sz="4" w:space="0" w:color="auto"/>
              <w:right w:val="single" w:sz="4" w:space="0" w:color="auto"/>
            </w:tcBorders>
          </w:tcPr>
          <w:p w14:paraId="07129EAF" w14:textId="66F4AA4A" w:rsidR="00DC32E2" w:rsidRPr="006C048B" w:rsidRDefault="00BB5186" w:rsidP="00BB5186">
            <w:pPr>
              <w:rPr>
                <w:i/>
                <w:color w:val="000000"/>
              </w:rPr>
            </w:pPr>
            <w:proofErr w:type="spellStart"/>
            <w:r w:rsidRPr="006C048B">
              <w:rPr>
                <w:i/>
                <w:color w:val="000000"/>
              </w:rPr>
              <w:t>Atheresthes</w:t>
            </w:r>
            <w:proofErr w:type="spellEnd"/>
            <w:r w:rsidRPr="006C048B">
              <w:rPr>
                <w:i/>
                <w:color w:val="000000"/>
              </w:rPr>
              <w:t xml:space="preserve"> </w:t>
            </w:r>
            <w:proofErr w:type="spellStart"/>
            <w:r w:rsidRPr="006C048B">
              <w:rPr>
                <w:i/>
                <w:color w:val="000000"/>
              </w:rPr>
              <w:t>stomias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70C9C189" w:rsidR="00DC32E2" w:rsidRPr="006C048B" w:rsidRDefault="00DC32E2" w:rsidP="00221E1C">
            <w:pPr>
              <w:jc w:val="center"/>
              <w:rPr>
                <w:color w:val="000000"/>
              </w:rPr>
            </w:pPr>
            <w:r w:rsidRPr="006C048B">
              <w:rPr>
                <w:color w:val="000000"/>
              </w:rPr>
              <w:t>0.36</w:t>
            </w:r>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77777777" w:rsidR="00DC32E2" w:rsidRPr="006C048B" w:rsidRDefault="00DC32E2" w:rsidP="00221E1C">
            <w:pPr>
              <w:jc w:val="center"/>
              <w:rPr>
                <w:color w:val="000000"/>
              </w:rPr>
            </w:pPr>
            <w:r w:rsidRPr="006C048B">
              <w:rPr>
                <w:color w:val="000000"/>
              </w:rPr>
              <w:t>1535.47</w:t>
            </w:r>
          </w:p>
        </w:tc>
      </w:tr>
      <w:tr w:rsidR="00DC32E2" w:rsidRPr="006C048B" w14:paraId="5780145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DC32E2" w:rsidRPr="006C048B" w:rsidRDefault="00DC32E2" w:rsidP="00221E1C">
            <w:pPr>
              <w:rPr>
                <w:color w:val="000000"/>
              </w:rPr>
            </w:pPr>
            <w:r w:rsidRPr="006C048B">
              <w:rPr>
                <w:color w:val="000000"/>
              </w:rPr>
              <w:t>big skate</w:t>
            </w:r>
          </w:p>
        </w:tc>
        <w:tc>
          <w:tcPr>
            <w:tcW w:w="2700" w:type="dxa"/>
            <w:tcBorders>
              <w:top w:val="single" w:sz="4" w:space="0" w:color="auto"/>
              <w:left w:val="nil"/>
              <w:bottom w:val="single" w:sz="4" w:space="0" w:color="auto"/>
              <w:right w:val="single" w:sz="4" w:space="0" w:color="auto"/>
            </w:tcBorders>
          </w:tcPr>
          <w:p w14:paraId="6AF30A6E" w14:textId="0D190C7F" w:rsidR="00DC32E2" w:rsidRPr="006C048B" w:rsidRDefault="00BB5186" w:rsidP="00BB5186">
            <w:pPr>
              <w:tabs>
                <w:tab w:val="left" w:pos="1215"/>
              </w:tabs>
              <w:rPr>
                <w:i/>
                <w:color w:val="000000"/>
              </w:rPr>
            </w:pPr>
            <w:r w:rsidRPr="006C048B">
              <w:rPr>
                <w:i/>
                <w:color w:val="000000"/>
              </w:rPr>
              <w:t xml:space="preserve">Raja </w:t>
            </w:r>
            <w:proofErr w:type="spellStart"/>
            <w:r w:rsidRPr="006C048B">
              <w:rPr>
                <w:i/>
                <w:color w:val="000000"/>
              </w:rPr>
              <w:t>binoculata</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705E4111" w:rsidR="00DC32E2" w:rsidRPr="006C048B" w:rsidRDefault="00DC32E2" w:rsidP="00221E1C">
            <w:pPr>
              <w:jc w:val="center"/>
              <w:rPr>
                <w:color w:val="000000"/>
              </w:rPr>
            </w:pPr>
            <w:r w:rsidRPr="006C048B">
              <w:rPr>
                <w:color w:val="000000"/>
              </w:rPr>
              <w:t>0.15</w:t>
            </w:r>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77777777" w:rsidR="00DC32E2" w:rsidRPr="006C048B" w:rsidRDefault="00DC32E2" w:rsidP="00221E1C">
            <w:pPr>
              <w:jc w:val="center"/>
              <w:rPr>
                <w:color w:val="000000"/>
              </w:rPr>
            </w:pPr>
            <w:r w:rsidRPr="006C048B">
              <w:rPr>
                <w:color w:val="000000"/>
              </w:rPr>
              <w:t>826.21</w:t>
            </w:r>
          </w:p>
        </w:tc>
      </w:tr>
      <w:tr w:rsidR="00DC32E2" w:rsidRPr="006C048B" w14:paraId="7FDC69C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DC32E2" w:rsidRPr="006C048B" w:rsidRDefault="00DC32E2" w:rsidP="00221E1C">
            <w:pPr>
              <w:rPr>
                <w:color w:val="000000"/>
              </w:rPr>
            </w:pPr>
            <w:proofErr w:type="spellStart"/>
            <w:r w:rsidRPr="006C048B">
              <w:rPr>
                <w:color w:val="000000"/>
              </w:rPr>
              <w:t>bocaccio</w:t>
            </w:r>
            <w:proofErr w:type="spellEnd"/>
          </w:p>
        </w:tc>
        <w:tc>
          <w:tcPr>
            <w:tcW w:w="2700" w:type="dxa"/>
            <w:tcBorders>
              <w:top w:val="single" w:sz="4" w:space="0" w:color="auto"/>
              <w:left w:val="nil"/>
              <w:bottom w:val="single" w:sz="4" w:space="0" w:color="auto"/>
              <w:right w:val="single" w:sz="4" w:space="0" w:color="auto"/>
            </w:tcBorders>
          </w:tcPr>
          <w:p w14:paraId="31189202" w14:textId="1EF6028E" w:rsidR="00DC32E2" w:rsidRPr="006C048B" w:rsidRDefault="00BB5186" w:rsidP="00BB5186">
            <w:pPr>
              <w:rPr>
                <w:i/>
                <w:color w:val="000000"/>
              </w:rPr>
            </w:pPr>
            <w:r w:rsidRPr="006C048B">
              <w:rPr>
                <w:i/>
                <w:color w:val="000000"/>
              </w:rPr>
              <w:t xml:space="preserve">Sebastes </w:t>
            </w:r>
            <w:proofErr w:type="spellStart"/>
            <w:r w:rsidRPr="006C048B">
              <w:rPr>
                <w:i/>
                <w:color w:val="000000"/>
              </w:rPr>
              <w:t>paucispinis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08E4157A"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77777777" w:rsidR="00DC32E2" w:rsidRPr="006C048B" w:rsidRDefault="00DC32E2" w:rsidP="00221E1C">
            <w:pPr>
              <w:jc w:val="center"/>
              <w:rPr>
                <w:color w:val="000000"/>
              </w:rPr>
            </w:pPr>
            <w:r w:rsidRPr="006C048B">
              <w:rPr>
                <w:color w:val="000000"/>
              </w:rPr>
              <w:t>1116.80</w:t>
            </w:r>
          </w:p>
        </w:tc>
      </w:tr>
      <w:tr w:rsidR="00DC32E2" w:rsidRPr="006C048B" w14:paraId="083474D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DC32E2" w:rsidRPr="006C048B" w:rsidRDefault="00DC32E2" w:rsidP="00221E1C">
            <w:pPr>
              <w:rPr>
                <w:color w:val="000000"/>
              </w:rPr>
            </w:pPr>
            <w:r w:rsidRPr="006C048B">
              <w:rPr>
                <w:color w:val="000000"/>
              </w:rPr>
              <w:t>canary rockfish</w:t>
            </w:r>
          </w:p>
        </w:tc>
        <w:tc>
          <w:tcPr>
            <w:tcW w:w="2700" w:type="dxa"/>
            <w:tcBorders>
              <w:top w:val="single" w:sz="4" w:space="0" w:color="auto"/>
              <w:left w:val="nil"/>
              <w:bottom w:val="single" w:sz="4" w:space="0" w:color="auto"/>
              <w:right w:val="single" w:sz="4" w:space="0" w:color="auto"/>
            </w:tcBorders>
          </w:tcPr>
          <w:p w14:paraId="7E82B4C9" w14:textId="3AE8C7A7" w:rsidR="00DC32E2" w:rsidRPr="006C048B" w:rsidRDefault="00BB5186" w:rsidP="00BB5186">
            <w:pPr>
              <w:rPr>
                <w:i/>
                <w:color w:val="000000"/>
              </w:rPr>
            </w:pPr>
            <w:r w:rsidRPr="006C048B">
              <w:rPr>
                <w:i/>
                <w:color w:val="000000"/>
              </w:rPr>
              <w:t xml:space="preserve">Sebastes </w:t>
            </w:r>
            <w:proofErr w:type="spellStart"/>
            <w:r w:rsidRPr="006C048B">
              <w:rPr>
                <w:i/>
                <w:color w:val="000000"/>
              </w:rPr>
              <w:t>pinniger</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16A62268"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77777777" w:rsidR="00DC32E2" w:rsidRPr="006C048B" w:rsidRDefault="00DC32E2" w:rsidP="00221E1C">
            <w:pPr>
              <w:jc w:val="center"/>
              <w:rPr>
                <w:color w:val="000000"/>
              </w:rPr>
            </w:pPr>
            <w:r w:rsidRPr="006C048B">
              <w:rPr>
                <w:color w:val="000000"/>
              </w:rPr>
              <w:t>3217.57</w:t>
            </w:r>
          </w:p>
        </w:tc>
      </w:tr>
      <w:tr w:rsidR="00DC32E2" w:rsidRPr="006C048B" w14:paraId="1755BC72"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DC32E2" w:rsidRPr="006C048B" w:rsidRDefault="00DC32E2" w:rsidP="00221E1C">
            <w:pPr>
              <w:rPr>
                <w:color w:val="000000"/>
              </w:rPr>
            </w:pPr>
            <w:proofErr w:type="spellStart"/>
            <w:r w:rsidRPr="006C048B">
              <w:rPr>
                <w:color w:val="000000"/>
              </w:rPr>
              <w:t>darkblotched</w:t>
            </w:r>
            <w:proofErr w:type="spellEnd"/>
            <w:r w:rsidRPr="006C048B">
              <w:rPr>
                <w:color w:val="000000"/>
              </w:rPr>
              <w:t xml:space="preserve"> rockfish</w:t>
            </w:r>
          </w:p>
        </w:tc>
        <w:tc>
          <w:tcPr>
            <w:tcW w:w="2700" w:type="dxa"/>
            <w:tcBorders>
              <w:top w:val="single" w:sz="4" w:space="0" w:color="auto"/>
              <w:left w:val="nil"/>
              <w:bottom w:val="single" w:sz="4" w:space="0" w:color="auto"/>
              <w:right w:val="single" w:sz="4" w:space="0" w:color="auto"/>
            </w:tcBorders>
          </w:tcPr>
          <w:p w14:paraId="0189401D" w14:textId="0176EDB2" w:rsidR="00DC32E2" w:rsidRPr="006C048B" w:rsidRDefault="00BB5186" w:rsidP="00BB5186">
            <w:pPr>
              <w:rPr>
                <w:i/>
                <w:color w:val="000000"/>
              </w:rPr>
            </w:pPr>
            <w:r w:rsidRPr="006C048B">
              <w:rPr>
                <w:i/>
                <w:color w:val="000000"/>
              </w:rPr>
              <w:t xml:space="preserve">Sebastes </w:t>
            </w:r>
            <w:proofErr w:type="spellStart"/>
            <w:r w:rsidRPr="006C048B">
              <w:rPr>
                <w:i/>
                <w:color w:val="000000"/>
              </w:rPr>
              <w:t>crameri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775E8E62" w:rsidR="00DC32E2" w:rsidRPr="006C048B" w:rsidRDefault="00DC32E2" w:rsidP="00221E1C">
            <w:pPr>
              <w:jc w:val="center"/>
              <w:rPr>
                <w:color w:val="000000"/>
              </w:rPr>
            </w:pPr>
            <w:r w:rsidRPr="006C048B">
              <w:rPr>
                <w:color w:val="000000"/>
              </w:rPr>
              <w:t>0.18</w:t>
            </w:r>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77777777" w:rsidR="00DC32E2" w:rsidRPr="006C048B" w:rsidRDefault="00DC32E2" w:rsidP="00221E1C">
            <w:pPr>
              <w:jc w:val="center"/>
              <w:rPr>
                <w:color w:val="000000"/>
              </w:rPr>
            </w:pPr>
            <w:r w:rsidRPr="006C048B">
              <w:rPr>
                <w:color w:val="000000"/>
              </w:rPr>
              <w:t>960.41</w:t>
            </w:r>
          </w:p>
        </w:tc>
      </w:tr>
      <w:tr w:rsidR="00DC32E2" w:rsidRPr="006C048B" w14:paraId="133DE61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DC32E2" w:rsidRPr="006C048B" w:rsidRDefault="00DC32E2" w:rsidP="00221E1C">
            <w:pPr>
              <w:rPr>
                <w:color w:val="000000"/>
              </w:rPr>
            </w:pPr>
            <w:r w:rsidRPr="006C048B">
              <w:rPr>
                <w:color w:val="000000"/>
              </w:rPr>
              <w:t>Dover sole</w:t>
            </w:r>
          </w:p>
        </w:tc>
        <w:tc>
          <w:tcPr>
            <w:tcW w:w="2700" w:type="dxa"/>
            <w:tcBorders>
              <w:top w:val="single" w:sz="4" w:space="0" w:color="auto"/>
              <w:left w:val="nil"/>
              <w:bottom w:val="single" w:sz="4" w:space="0" w:color="auto"/>
              <w:right w:val="single" w:sz="4" w:space="0" w:color="auto"/>
            </w:tcBorders>
          </w:tcPr>
          <w:p w14:paraId="40F2E1CC" w14:textId="150116F1" w:rsidR="00DC32E2" w:rsidRPr="006C048B" w:rsidRDefault="00BB5186" w:rsidP="00BB5186">
            <w:pPr>
              <w:tabs>
                <w:tab w:val="left" w:pos="285"/>
              </w:tabs>
              <w:rPr>
                <w:i/>
                <w:color w:val="000000"/>
              </w:rPr>
            </w:pPr>
            <w:proofErr w:type="spellStart"/>
            <w:r w:rsidRPr="006C048B">
              <w:rPr>
                <w:i/>
                <w:color w:val="000000"/>
              </w:rPr>
              <w:t>Microstomus</w:t>
            </w:r>
            <w:proofErr w:type="spellEnd"/>
            <w:r w:rsidRPr="006C048B">
              <w:rPr>
                <w:i/>
                <w:color w:val="000000"/>
              </w:rPr>
              <w:t xml:space="preserve"> </w:t>
            </w:r>
            <w:proofErr w:type="spellStart"/>
            <w:r w:rsidRPr="006C048B">
              <w:rPr>
                <w:i/>
                <w:color w:val="000000"/>
              </w:rPr>
              <w:t>pacificus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096D4B6A" w:rsidR="00DC32E2" w:rsidRPr="006C048B" w:rsidRDefault="00DC32E2" w:rsidP="00221E1C">
            <w:pPr>
              <w:jc w:val="center"/>
              <w:rPr>
                <w:color w:val="000000"/>
              </w:rPr>
            </w:pPr>
            <w:r w:rsidRPr="006C048B">
              <w:rPr>
                <w:color w:val="000000"/>
              </w:rPr>
              <w:t>0.84</w:t>
            </w:r>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77777777" w:rsidR="00DC32E2" w:rsidRPr="006C048B" w:rsidRDefault="00DC32E2" w:rsidP="00221E1C">
            <w:pPr>
              <w:jc w:val="center"/>
              <w:rPr>
                <w:color w:val="000000"/>
              </w:rPr>
            </w:pPr>
            <w:r w:rsidRPr="006C048B">
              <w:rPr>
                <w:color w:val="000000"/>
              </w:rPr>
              <w:t>2968.49</w:t>
            </w:r>
          </w:p>
        </w:tc>
      </w:tr>
      <w:tr w:rsidR="00DC32E2" w:rsidRPr="006C048B" w14:paraId="0888015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DC32E2" w:rsidRPr="006C048B" w:rsidRDefault="00DC32E2" w:rsidP="00221E1C">
            <w:pPr>
              <w:rPr>
                <w:color w:val="000000"/>
              </w:rPr>
            </w:pPr>
            <w:r w:rsidRPr="006C048B">
              <w:rPr>
                <w:color w:val="000000"/>
              </w:rPr>
              <w:t>English sole</w:t>
            </w:r>
          </w:p>
        </w:tc>
        <w:tc>
          <w:tcPr>
            <w:tcW w:w="2700" w:type="dxa"/>
            <w:tcBorders>
              <w:top w:val="single" w:sz="4" w:space="0" w:color="auto"/>
              <w:left w:val="nil"/>
              <w:bottom w:val="single" w:sz="4" w:space="0" w:color="auto"/>
              <w:right w:val="single" w:sz="4" w:space="0" w:color="auto"/>
            </w:tcBorders>
          </w:tcPr>
          <w:p w14:paraId="1A81CA3A" w14:textId="67E934F0" w:rsidR="00DC32E2" w:rsidRPr="006C048B" w:rsidRDefault="00BB5186" w:rsidP="00BB5186">
            <w:pPr>
              <w:rPr>
                <w:i/>
                <w:color w:val="000000"/>
              </w:rPr>
            </w:pPr>
            <w:proofErr w:type="spellStart"/>
            <w:r w:rsidRPr="006C048B">
              <w:rPr>
                <w:i/>
                <w:color w:val="000000"/>
              </w:rPr>
              <w:t>Parophrys</w:t>
            </w:r>
            <w:proofErr w:type="spellEnd"/>
            <w:r w:rsidRPr="006C048B">
              <w:rPr>
                <w:i/>
                <w:color w:val="000000"/>
              </w:rPr>
              <w:t xml:space="preserve"> </w:t>
            </w:r>
            <w:proofErr w:type="spellStart"/>
            <w:r w:rsidRPr="006C048B">
              <w:rPr>
                <w:i/>
                <w:color w:val="000000"/>
              </w:rPr>
              <w:t>vetulus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40CD2E9B" w:rsidR="00DC32E2" w:rsidRPr="006C048B" w:rsidRDefault="00DC32E2" w:rsidP="00221E1C">
            <w:pPr>
              <w:jc w:val="center"/>
              <w:rPr>
                <w:color w:val="000000"/>
              </w:rPr>
            </w:pPr>
            <w:r w:rsidRPr="006C048B">
              <w:rPr>
                <w:color w:val="000000"/>
              </w:rPr>
              <w:t>0.41</w:t>
            </w:r>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77777777" w:rsidR="00DC32E2" w:rsidRPr="006C048B" w:rsidRDefault="00DC32E2" w:rsidP="00221E1C">
            <w:pPr>
              <w:jc w:val="center"/>
              <w:rPr>
                <w:color w:val="000000"/>
              </w:rPr>
            </w:pPr>
            <w:r w:rsidRPr="006C048B">
              <w:rPr>
                <w:color w:val="000000"/>
              </w:rPr>
              <w:t>695.70</w:t>
            </w:r>
          </w:p>
        </w:tc>
      </w:tr>
      <w:tr w:rsidR="00DC32E2" w:rsidRPr="006C048B" w14:paraId="7123317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DC32E2" w:rsidRPr="006C048B" w:rsidRDefault="00DC32E2" w:rsidP="00221E1C">
            <w:pPr>
              <w:rPr>
                <w:color w:val="000000"/>
              </w:rPr>
            </w:pPr>
            <w:r w:rsidRPr="006C048B">
              <w:rPr>
                <w:color w:val="000000"/>
              </w:rPr>
              <w:t>lingcod</w:t>
            </w:r>
          </w:p>
        </w:tc>
        <w:tc>
          <w:tcPr>
            <w:tcW w:w="2700" w:type="dxa"/>
            <w:tcBorders>
              <w:top w:val="single" w:sz="4" w:space="0" w:color="auto"/>
              <w:left w:val="nil"/>
              <w:bottom w:val="single" w:sz="4" w:space="0" w:color="auto"/>
              <w:right w:val="single" w:sz="4" w:space="0" w:color="auto"/>
            </w:tcBorders>
          </w:tcPr>
          <w:p w14:paraId="769ABC99" w14:textId="7ADB87A6" w:rsidR="00DC32E2" w:rsidRPr="006C048B" w:rsidRDefault="00BB5186" w:rsidP="00BB5186">
            <w:pPr>
              <w:rPr>
                <w:i/>
                <w:color w:val="000000"/>
              </w:rPr>
            </w:pPr>
            <w:proofErr w:type="spellStart"/>
            <w:r w:rsidRPr="006C048B">
              <w:rPr>
                <w:i/>
                <w:color w:val="000000"/>
              </w:rPr>
              <w:t>Ophiodon</w:t>
            </w:r>
            <w:proofErr w:type="spellEnd"/>
            <w:r w:rsidRPr="006C048B">
              <w:rPr>
                <w:i/>
                <w:color w:val="000000"/>
              </w:rPr>
              <w:t xml:space="preserve"> </w:t>
            </w:r>
            <w:proofErr w:type="spellStart"/>
            <w:r w:rsidRPr="006C048B">
              <w:rPr>
                <w:i/>
                <w:color w:val="000000"/>
              </w:rPr>
              <w:t>elongatus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0037C55A" w:rsidR="00DC32E2" w:rsidRPr="006C048B" w:rsidRDefault="00DC32E2" w:rsidP="00221E1C">
            <w:pPr>
              <w:jc w:val="center"/>
              <w:rPr>
                <w:color w:val="000000"/>
              </w:rPr>
            </w:pPr>
            <w:r w:rsidRPr="006C048B">
              <w:rPr>
                <w:color w:val="000000"/>
              </w:rPr>
              <w:t>0.33</w:t>
            </w:r>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7777777" w:rsidR="00DC32E2" w:rsidRPr="006C048B" w:rsidRDefault="00DC32E2" w:rsidP="00221E1C">
            <w:pPr>
              <w:jc w:val="center"/>
              <w:rPr>
                <w:color w:val="000000"/>
              </w:rPr>
            </w:pPr>
            <w:r w:rsidRPr="006C048B">
              <w:rPr>
                <w:color w:val="000000"/>
              </w:rPr>
              <w:t>873.42</w:t>
            </w:r>
          </w:p>
        </w:tc>
      </w:tr>
      <w:tr w:rsidR="00DC32E2" w:rsidRPr="006C048B" w14:paraId="3804173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DC32E2" w:rsidRPr="006C048B" w:rsidRDefault="00DC32E2" w:rsidP="00221E1C">
            <w:pPr>
              <w:rPr>
                <w:color w:val="000000"/>
              </w:rPr>
            </w:pPr>
            <w:r w:rsidRPr="006C048B">
              <w:rPr>
                <w:color w:val="000000"/>
              </w:rPr>
              <w:t>longnose skate</w:t>
            </w:r>
          </w:p>
        </w:tc>
        <w:tc>
          <w:tcPr>
            <w:tcW w:w="2700" w:type="dxa"/>
            <w:tcBorders>
              <w:top w:val="single" w:sz="4" w:space="0" w:color="auto"/>
              <w:left w:val="nil"/>
              <w:bottom w:val="single" w:sz="4" w:space="0" w:color="auto"/>
              <w:right w:val="single" w:sz="4" w:space="0" w:color="auto"/>
            </w:tcBorders>
          </w:tcPr>
          <w:p w14:paraId="6B00878D" w14:textId="7691990F" w:rsidR="00DC32E2" w:rsidRPr="006C048B" w:rsidRDefault="00BB5186" w:rsidP="00BB5186">
            <w:pPr>
              <w:rPr>
                <w:i/>
                <w:color w:val="000000"/>
              </w:rPr>
            </w:pPr>
            <w:r w:rsidRPr="006C048B">
              <w:rPr>
                <w:i/>
                <w:color w:val="000000"/>
              </w:rPr>
              <w:t xml:space="preserve">Raja </w:t>
            </w:r>
            <w:proofErr w:type="spellStart"/>
            <w:r w:rsidRPr="006C048B">
              <w:rPr>
                <w:i/>
                <w:color w:val="000000"/>
              </w:rPr>
              <w:t>rhina</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29422E8C" w:rsidR="00DC32E2" w:rsidRPr="006C048B" w:rsidRDefault="00DC32E2" w:rsidP="00221E1C">
            <w:pPr>
              <w:jc w:val="center"/>
              <w:rPr>
                <w:color w:val="000000"/>
              </w:rPr>
            </w:pPr>
            <w:r w:rsidRPr="006C048B">
              <w:rPr>
                <w:color w:val="000000"/>
              </w:rPr>
              <w:t>0.60</w:t>
            </w:r>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7777777" w:rsidR="00DC32E2" w:rsidRPr="006C048B" w:rsidRDefault="00DC32E2" w:rsidP="00221E1C">
            <w:pPr>
              <w:jc w:val="center"/>
              <w:rPr>
                <w:color w:val="000000"/>
              </w:rPr>
            </w:pPr>
            <w:r w:rsidRPr="006C048B">
              <w:rPr>
                <w:color w:val="000000"/>
              </w:rPr>
              <w:t>985.95</w:t>
            </w:r>
          </w:p>
        </w:tc>
      </w:tr>
      <w:tr w:rsidR="00DC32E2" w:rsidRPr="006C048B" w14:paraId="42C6D79D"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DC32E2" w:rsidRPr="006C048B" w:rsidRDefault="00DC32E2" w:rsidP="00221E1C">
            <w:pPr>
              <w:rPr>
                <w:color w:val="000000"/>
              </w:rPr>
            </w:pPr>
            <w:r w:rsidRPr="006C048B">
              <w:rPr>
                <w:color w:val="000000"/>
              </w:rPr>
              <w:t>Pacific halibut</w:t>
            </w:r>
          </w:p>
        </w:tc>
        <w:tc>
          <w:tcPr>
            <w:tcW w:w="2700" w:type="dxa"/>
            <w:tcBorders>
              <w:top w:val="single" w:sz="4" w:space="0" w:color="auto"/>
              <w:left w:val="nil"/>
              <w:bottom w:val="single" w:sz="4" w:space="0" w:color="auto"/>
              <w:right w:val="single" w:sz="4" w:space="0" w:color="auto"/>
            </w:tcBorders>
          </w:tcPr>
          <w:p w14:paraId="22A73B03" w14:textId="4EC6AF6A" w:rsidR="00DC32E2" w:rsidRPr="006C048B" w:rsidRDefault="00BB5186" w:rsidP="00BB5186">
            <w:pPr>
              <w:rPr>
                <w:i/>
                <w:color w:val="000000"/>
              </w:rPr>
            </w:pPr>
            <w:proofErr w:type="spellStart"/>
            <w:r w:rsidRPr="006C048B">
              <w:rPr>
                <w:i/>
                <w:color w:val="000000"/>
              </w:rPr>
              <w:t>Hippoglossus</w:t>
            </w:r>
            <w:proofErr w:type="spellEnd"/>
            <w:r w:rsidRPr="006C048B">
              <w:rPr>
                <w:i/>
                <w:color w:val="000000"/>
              </w:rPr>
              <w:t xml:space="preserve"> </w:t>
            </w:r>
            <w:proofErr w:type="spellStart"/>
            <w:r w:rsidRPr="006C048B">
              <w:rPr>
                <w:i/>
                <w:color w:val="000000"/>
              </w:rPr>
              <w:t>stenolepis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E5D0C22"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77777777" w:rsidR="00DC32E2" w:rsidRPr="006C048B" w:rsidRDefault="00DC32E2" w:rsidP="00221E1C">
            <w:pPr>
              <w:jc w:val="center"/>
              <w:rPr>
                <w:color w:val="000000"/>
              </w:rPr>
            </w:pPr>
            <w:r w:rsidRPr="006C048B">
              <w:rPr>
                <w:color w:val="000000"/>
              </w:rPr>
              <w:t>1031.22</w:t>
            </w:r>
          </w:p>
        </w:tc>
      </w:tr>
      <w:tr w:rsidR="00DC32E2" w:rsidRPr="006C048B" w14:paraId="5384138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DC32E2" w:rsidRPr="006C048B" w:rsidRDefault="00DC32E2" w:rsidP="00221E1C">
            <w:pPr>
              <w:rPr>
                <w:color w:val="000000"/>
              </w:rPr>
            </w:pPr>
            <w:r w:rsidRPr="006C048B">
              <w:rPr>
                <w:color w:val="000000"/>
              </w:rPr>
              <w:t>Pacific ocean perch</w:t>
            </w:r>
          </w:p>
        </w:tc>
        <w:tc>
          <w:tcPr>
            <w:tcW w:w="2700" w:type="dxa"/>
            <w:tcBorders>
              <w:top w:val="single" w:sz="4" w:space="0" w:color="auto"/>
              <w:left w:val="nil"/>
              <w:bottom w:val="single" w:sz="4" w:space="0" w:color="auto"/>
              <w:right w:val="single" w:sz="4" w:space="0" w:color="auto"/>
            </w:tcBorders>
          </w:tcPr>
          <w:p w14:paraId="15103A57" w14:textId="5B7737F9" w:rsidR="00DC32E2" w:rsidRPr="006C048B" w:rsidRDefault="00BB5186" w:rsidP="00BB5186">
            <w:pPr>
              <w:rPr>
                <w:i/>
                <w:color w:val="000000"/>
              </w:rPr>
            </w:pPr>
            <w:r w:rsidRPr="006C048B">
              <w:rPr>
                <w:i/>
                <w:color w:val="000000"/>
              </w:rPr>
              <w:t xml:space="preserve">Sebastes </w:t>
            </w:r>
            <w:proofErr w:type="spellStart"/>
            <w:r w:rsidRPr="006C048B">
              <w:rPr>
                <w:i/>
                <w:color w:val="000000"/>
              </w:rPr>
              <w:t>alutus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048FA096"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77777777" w:rsidR="00DC32E2" w:rsidRPr="006C048B" w:rsidRDefault="00DC32E2" w:rsidP="00221E1C">
            <w:pPr>
              <w:jc w:val="center"/>
              <w:rPr>
                <w:color w:val="000000"/>
              </w:rPr>
            </w:pPr>
            <w:r w:rsidRPr="006C048B">
              <w:rPr>
                <w:color w:val="000000"/>
              </w:rPr>
              <w:t>2191.36</w:t>
            </w:r>
          </w:p>
        </w:tc>
      </w:tr>
      <w:tr w:rsidR="00DC32E2" w:rsidRPr="006C048B" w14:paraId="51E7F74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DC32E2" w:rsidRPr="006C048B" w:rsidRDefault="00DC32E2" w:rsidP="00221E1C">
            <w:pPr>
              <w:rPr>
                <w:color w:val="000000"/>
              </w:rPr>
            </w:pPr>
            <w:proofErr w:type="spellStart"/>
            <w:r w:rsidRPr="006C048B">
              <w:rPr>
                <w:color w:val="000000"/>
              </w:rPr>
              <w:t>petrale</w:t>
            </w:r>
            <w:proofErr w:type="spellEnd"/>
            <w:r w:rsidRPr="006C048B">
              <w:rPr>
                <w:color w:val="000000"/>
              </w:rPr>
              <w:t xml:space="preserve"> sole</w:t>
            </w:r>
          </w:p>
        </w:tc>
        <w:tc>
          <w:tcPr>
            <w:tcW w:w="2700" w:type="dxa"/>
            <w:tcBorders>
              <w:top w:val="single" w:sz="4" w:space="0" w:color="auto"/>
              <w:left w:val="nil"/>
              <w:bottom w:val="single" w:sz="4" w:space="0" w:color="auto"/>
              <w:right w:val="single" w:sz="4" w:space="0" w:color="auto"/>
            </w:tcBorders>
          </w:tcPr>
          <w:p w14:paraId="11297D3E" w14:textId="3FDB96B9" w:rsidR="00DC32E2" w:rsidRPr="006C048B" w:rsidRDefault="00BB5186" w:rsidP="00BB5186">
            <w:pPr>
              <w:rPr>
                <w:i/>
                <w:color w:val="000000"/>
              </w:rPr>
            </w:pPr>
            <w:proofErr w:type="spellStart"/>
            <w:r w:rsidRPr="006C048B">
              <w:rPr>
                <w:i/>
                <w:color w:val="000000"/>
              </w:rPr>
              <w:t>Eopsetta</w:t>
            </w:r>
            <w:proofErr w:type="spellEnd"/>
            <w:r w:rsidRPr="006C048B">
              <w:rPr>
                <w:i/>
                <w:color w:val="000000"/>
              </w:rPr>
              <w:t xml:space="preserve"> </w:t>
            </w:r>
            <w:proofErr w:type="spellStart"/>
            <w:r w:rsidRPr="006C048B">
              <w:rPr>
                <w:i/>
                <w:color w:val="000000"/>
              </w:rPr>
              <w:t>jordani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2A9AD6A7" w:rsidR="00DC32E2" w:rsidRPr="006C048B" w:rsidRDefault="00DC32E2" w:rsidP="00221E1C">
            <w:pPr>
              <w:jc w:val="center"/>
              <w:rPr>
                <w:color w:val="000000"/>
              </w:rPr>
            </w:pPr>
            <w:r w:rsidRPr="006C048B">
              <w:rPr>
                <w:color w:val="000000"/>
              </w:rPr>
              <w:t>0.43</w:t>
            </w:r>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77777777" w:rsidR="00DC32E2" w:rsidRPr="006C048B" w:rsidRDefault="00DC32E2" w:rsidP="00221E1C">
            <w:pPr>
              <w:jc w:val="center"/>
              <w:rPr>
                <w:color w:val="000000"/>
              </w:rPr>
            </w:pPr>
            <w:r w:rsidRPr="006C048B">
              <w:rPr>
                <w:color w:val="000000"/>
              </w:rPr>
              <w:t>909.81</w:t>
            </w:r>
          </w:p>
        </w:tc>
      </w:tr>
      <w:tr w:rsidR="00DC32E2" w:rsidRPr="006C048B" w14:paraId="4C7238D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DC32E2" w:rsidRPr="006C048B" w:rsidRDefault="00DC32E2" w:rsidP="00221E1C">
            <w:pPr>
              <w:rPr>
                <w:color w:val="000000"/>
              </w:rPr>
            </w:pPr>
            <w:r w:rsidRPr="006C048B">
              <w:rPr>
                <w:color w:val="000000"/>
              </w:rPr>
              <w:t>rex sole</w:t>
            </w:r>
          </w:p>
        </w:tc>
        <w:tc>
          <w:tcPr>
            <w:tcW w:w="2700" w:type="dxa"/>
            <w:tcBorders>
              <w:top w:val="single" w:sz="4" w:space="0" w:color="auto"/>
              <w:left w:val="nil"/>
              <w:bottom w:val="single" w:sz="4" w:space="0" w:color="auto"/>
              <w:right w:val="single" w:sz="4" w:space="0" w:color="auto"/>
            </w:tcBorders>
          </w:tcPr>
          <w:p w14:paraId="1466537E" w14:textId="127833F0" w:rsidR="00DC32E2" w:rsidRPr="006C048B" w:rsidRDefault="00BB5186" w:rsidP="00BB5186">
            <w:pPr>
              <w:rPr>
                <w:i/>
                <w:color w:val="000000"/>
              </w:rPr>
            </w:pPr>
            <w:proofErr w:type="spellStart"/>
            <w:r w:rsidRPr="006C048B">
              <w:rPr>
                <w:i/>
                <w:color w:val="000000"/>
              </w:rPr>
              <w:t>Glyptocephalus</w:t>
            </w:r>
            <w:proofErr w:type="spellEnd"/>
            <w:r w:rsidRPr="006C048B">
              <w:rPr>
                <w:i/>
                <w:color w:val="000000"/>
              </w:rPr>
              <w:t xml:space="preserve"> </w:t>
            </w:r>
            <w:proofErr w:type="spellStart"/>
            <w:r w:rsidRPr="006C048B">
              <w:rPr>
                <w:i/>
                <w:color w:val="000000"/>
              </w:rPr>
              <w:t>zachirus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7FB66C51" w:rsidR="00DC32E2" w:rsidRPr="006C048B" w:rsidRDefault="00DC32E2" w:rsidP="00221E1C">
            <w:pPr>
              <w:jc w:val="center"/>
              <w:rPr>
                <w:color w:val="000000"/>
              </w:rPr>
            </w:pPr>
            <w:r w:rsidRPr="006C048B">
              <w:rPr>
                <w:color w:val="000000"/>
              </w:rPr>
              <w:t>0.62</w:t>
            </w:r>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77777777" w:rsidR="00DC32E2" w:rsidRPr="006C048B" w:rsidRDefault="00DC32E2" w:rsidP="00221E1C">
            <w:pPr>
              <w:jc w:val="center"/>
              <w:rPr>
                <w:color w:val="000000"/>
              </w:rPr>
            </w:pPr>
            <w:r w:rsidRPr="006C048B">
              <w:rPr>
                <w:color w:val="000000"/>
              </w:rPr>
              <w:t>1011.33</w:t>
            </w:r>
          </w:p>
        </w:tc>
      </w:tr>
      <w:tr w:rsidR="00DC32E2" w:rsidRPr="006C048B" w14:paraId="1D32F9F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DC32E2" w:rsidRPr="006C048B" w:rsidRDefault="00DC32E2" w:rsidP="00221E1C">
            <w:pPr>
              <w:rPr>
                <w:color w:val="000000"/>
              </w:rPr>
            </w:pPr>
            <w:r w:rsidRPr="006C048B">
              <w:rPr>
                <w:color w:val="000000"/>
              </w:rPr>
              <w:t>sablefish</w:t>
            </w:r>
          </w:p>
        </w:tc>
        <w:tc>
          <w:tcPr>
            <w:tcW w:w="2700" w:type="dxa"/>
            <w:tcBorders>
              <w:top w:val="single" w:sz="4" w:space="0" w:color="auto"/>
              <w:left w:val="nil"/>
              <w:bottom w:val="single" w:sz="4" w:space="0" w:color="auto"/>
              <w:right w:val="single" w:sz="4" w:space="0" w:color="auto"/>
            </w:tcBorders>
          </w:tcPr>
          <w:p w14:paraId="24625CDF" w14:textId="33E2FA2A" w:rsidR="00DC32E2" w:rsidRPr="006C048B" w:rsidRDefault="00BB5186" w:rsidP="00BB5186">
            <w:pPr>
              <w:rPr>
                <w:i/>
                <w:color w:val="000000"/>
              </w:rPr>
            </w:pPr>
            <w:proofErr w:type="spellStart"/>
            <w:r w:rsidRPr="006C048B">
              <w:rPr>
                <w:i/>
                <w:color w:val="000000"/>
              </w:rPr>
              <w:t>Anoplopoma</w:t>
            </w:r>
            <w:proofErr w:type="spellEnd"/>
            <w:r w:rsidRPr="006C048B">
              <w:rPr>
                <w:i/>
                <w:color w:val="000000"/>
              </w:rPr>
              <w:t xml:space="preserve"> fimbria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349DCA30" w:rsidR="00DC32E2" w:rsidRPr="006C048B" w:rsidRDefault="00DC32E2" w:rsidP="00221E1C">
            <w:pPr>
              <w:jc w:val="center"/>
              <w:rPr>
                <w:color w:val="000000"/>
              </w:rPr>
            </w:pPr>
            <w:r w:rsidRPr="006C048B">
              <w:rPr>
                <w:color w:val="000000"/>
              </w:rPr>
              <w:t>0.65</w:t>
            </w:r>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77777777" w:rsidR="00DC32E2" w:rsidRPr="006C048B" w:rsidRDefault="00DC32E2" w:rsidP="00221E1C">
            <w:pPr>
              <w:jc w:val="center"/>
              <w:rPr>
                <w:color w:val="000000"/>
              </w:rPr>
            </w:pPr>
            <w:r w:rsidRPr="006C048B">
              <w:rPr>
                <w:color w:val="000000"/>
              </w:rPr>
              <w:t>1191.93</w:t>
            </w:r>
          </w:p>
        </w:tc>
      </w:tr>
      <w:tr w:rsidR="00DC32E2" w:rsidRPr="006C048B" w14:paraId="4FB6D58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DC32E2" w:rsidRPr="006C048B" w:rsidRDefault="00DC32E2" w:rsidP="00221E1C">
            <w:pPr>
              <w:rPr>
                <w:color w:val="000000"/>
              </w:rPr>
            </w:pPr>
            <w:proofErr w:type="spellStart"/>
            <w:r w:rsidRPr="006C048B">
              <w:rPr>
                <w:color w:val="000000"/>
              </w:rPr>
              <w:t>shortspine</w:t>
            </w:r>
            <w:proofErr w:type="spellEnd"/>
            <w:r w:rsidRPr="006C048B">
              <w:rPr>
                <w:color w:val="000000"/>
              </w:rPr>
              <w:t xml:space="preserve"> </w:t>
            </w:r>
            <w:proofErr w:type="spellStart"/>
            <w:r w:rsidRPr="006C048B">
              <w:rPr>
                <w:color w:val="000000"/>
              </w:rPr>
              <w:t>thornyhead</w:t>
            </w:r>
            <w:proofErr w:type="spellEnd"/>
          </w:p>
        </w:tc>
        <w:tc>
          <w:tcPr>
            <w:tcW w:w="2700" w:type="dxa"/>
            <w:tcBorders>
              <w:top w:val="single" w:sz="4" w:space="0" w:color="auto"/>
              <w:left w:val="nil"/>
              <w:bottom w:val="single" w:sz="4" w:space="0" w:color="auto"/>
              <w:right w:val="single" w:sz="4" w:space="0" w:color="auto"/>
            </w:tcBorders>
          </w:tcPr>
          <w:p w14:paraId="26862E91" w14:textId="637B5943" w:rsidR="00DC32E2" w:rsidRPr="006C048B" w:rsidRDefault="00BB5186" w:rsidP="00BB5186">
            <w:pPr>
              <w:rPr>
                <w:i/>
                <w:color w:val="000000"/>
              </w:rPr>
            </w:pPr>
            <w:proofErr w:type="spellStart"/>
            <w:r w:rsidRPr="006C048B">
              <w:rPr>
                <w:i/>
                <w:color w:val="000000"/>
              </w:rPr>
              <w:t>Sebastolobus</w:t>
            </w:r>
            <w:proofErr w:type="spellEnd"/>
            <w:r w:rsidRPr="006C048B">
              <w:rPr>
                <w:i/>
                <w:color w:val="000000"/>
              </w:rPr>
              <w:t xml:space="preserve"> </w:t>
            </w:r>
            <w:proofErr w:type="spellStart"/>
            <w:r w:rsidRPr="006C048B">
              <w:rPr>
                <w:i/>
                <w:color w:val="000000"/>
              </w:rPr>
              <w:t>alascanus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6C918AC9" w:rsidR="00DC32E2" w:rsidRPr="006C048B" w:rsidRDefault="00DC32E2" w:rsidP="00221E1C">
            <w:pPr>
              <w:jc w:val="center"/>
              <w:rPr>
                <w:color w:val="000000"/>
              </w:rPr>
            </w:pPr>
            <w:r w:rsidRPr="006C048B">
              <w:rPr>
                <w:color w:val="000000"/>
              </w:rPr>
              <w:t>0.51</w:t>
            </w:r>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77777777" w:rsidR="00DC32E2" w:rsidRPr="006C048B" w:rsidRDefault="00DC32E2" w:rsidP="00221E1C">
            <w:pPr>
              <w:jc w:val="center"/>
              <w:rPr>
                <w:color w:val="000000"/>
              </w:rPr>
            </w:pPr>
            <w:r w:rsidRPr="006C048B">
              <w:rPr>
                <w:color w:val="000000"/>
              </w:rPr>
              <w:t>690.99</w:t>
            </w:r>
          </w:p>
        </w:tc>
      </w:tr>
      <w:tr w:rsidR="00DC32E2" w:rsidRPr="006C048B" w14:paraId="265C6A9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405F55C" w:rsidR="00DC32E2" w:rsidRPr="006C048B" w:rsidRDefault="00BB5186" w:rsidP="00221E1C">
            <w:pPr>
              <w:rPr>
                <w:color w:val="000000"/>
              </w:rPr>
            </w:pPr>
            <w:r w:rsidRPr="006C048B">
              <w:rPr>
                <w:color w:val="000000"/>
              </w:rPr>
              <w:t xml:space="preserve">North Pacific </w:t>
            </w:r>
            <w:r w:rsidR="00DC32E2" w:rsidRPr="006C048B">
              <w:rPr>
                <w:color w:val="000000"/>
              </w:rPr>
              <w:t>spiny dogfish</w:t>
            </w:r>
          </w:p>
        </w:tc>
        <w:tc>
          <w:tcPr>
            <w:tcW w:w="2700" w:type="dxa"/>
            <w:tcBorders>
              <w:top w:val="single" w:sz="4" w:space="0" w:color="auto"/>
              <w:left w:val="nil"/>
              <w:bottom w:val="single" w:sz="4" w:space="0" w:color="auto"/>
              <w:right w:val="single" w:sz="4" w:space="0" w:color="auto"/>
            </w:tcBorders>
          </w:tcPr>
          <w:p w14:paraId="37749898" w14:textId="6426AF51" w:rsidR="00DC32E2" w:rsidRPr="006C048B" w:rsidRDefault="00BB5186" w:rsidP="00BB5186">
            <w:pPr>
              <w:rPr>
                <w:i/>
                <w:color w:val="000000"/>
              </w:rPr>
            </w:pPr>
            <w:proofErr w:type="spellStart"/>
            <w:r w:rsidRPr="006C048B">
              <w:rPr>
                <w:i/>
                <w:color w:val="000000"/>
              </w:rPr>
              <w:t>Squalus</w:t>
            </w:r>
            <w:proofErr w:type="spellEnd"/>
            <w:r w:rsidRPr="006C048B">
              <w:rPr>
                <w:i/>
                <w:color w:val="000000"/>
              </w:rPr>
              <w:t xml:space="preserve"> </w:t>
            </w:r>
            <w:proofErr w:type="spellStart"/>
            <w:r w:rsidRPr="006C048B">
              <w:rPr>
                <w:i/>
                <w:color w:val="000000"/>
              </w:rPr>
              <w:t>suckleyi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04B539BC" w:rsidR="00DC32E2" w:rsidRPr="006C048B" w:rsidRDefault="00DC32E2" w:rsidP="00221E1C">
            <w:pPr>
              <w:jc w:val="center"/>
              <w:rPr>
                <w:color w:val="000000"/>
              </w:rPr>
            </w:pPr>
            <w:r w:rsidRPr="006C048B">
              <w:rPr>
                <w:color w:val="000000"/>
              </w:rPr>
              <w:t>0.28</w:t>
            </w:r>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77777777" w:rsidR="00DC32E2" w:rsidRPr="006C048B" w:rsidRDefault="00DC32E2" w:rsidP="00221E1C">
            <w:pPr>
              <w:jc w:val="center"/>
              <w:rPr>
                <w:color w:val="000000"/>
              </w:rPr>
            </w:pPr>
            <w:r w:rsidRPr="006C048B">
              <w:rPr>
                <w:color w:val="000000"/>
              </w:rPr>
              <w:t>2819.21</w:t>
            </w:r>
          </w:p>
        </w:tc>
      </w:tr>
      <w:tr w:rsidR="00DC32E2" w:rsidRPr="006C048B" w14:paraId="3BECE68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DC32E2" w:rsidRPr="006C048B" w:rsidRDefault="00DC32E2" w:rsidP="00221E1C">
            <w:pPr>
              <w:rPr>
                <w:color w:val="000000"/>
              </w:rPr>
            </w:pPr>
            <w:proofErr w:type="spellStart"/>
            <w:r w:rsidRPr="006C048B">
              <w:rPr>
                <w:color w:val="000000"/>
              </w:rPr>
              <w:t>splitnose</w:t>
            </w:r>
            <w:proofErr w:type="spellEnd"/>
            <w:r w:rsidRPr="006C048B">
              <w:rPr>
                <w:color w:val="000000"/>
              </w:rPr>
              <w:t xml:space="preserve"> rockfish</w:t>
            </w:r>
          </w:p>
        </w:tc>
        <w:tc>
          <w:tcPr>
            <w:tcW w:w="2700" w:type="dxa"/>
            <w:tcBorders>
              <w:top w:val="single" w:sz="4" w:space="0" w:color="auto"/>
              <w:left w:val="nil"/>
              <w:bottom w:val="single" w:sz="4" w:space="0" w:color="auto"/>
              <w:right w:val="single" w:sz="4" w:space="0" w:color="auto"/>
            </w:tcBorders>
          </w:tcPr>
          <w:p w14:paraId="47F4A2C2" w14:textId="1D668923" w:rsidR="00DC32E2" w:rsidRPr="006C048B" w:rsidRDefault="00BB5186" w:rsidP="00BB5186">
            <w:pPr>
              <w:rPr>
                <w:i/>
                <w:color w:val="000000"/>
              </w:rPr>
            </w:pPr>
            <w:r w:rsidRPr="006C048B">
              <w:rPr>
                <w:i/>
                <w:color w:val="000000"/>
              </w:rPr>
              <w:t xml:space="preserve">Sebastes </w:t>
            </w:r>
            <w:proofErr w:type="spellStart"/>
            <w:r w:rsidRPr="006C048B">
              <w:rPr>
                <w:i/>
                <w:color w:val="000000"/>
              </w:rPr>
              <w:t>diploproa</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0F0EDB02" w:rsidR="00DC32E2" w:rsidRPr="006C048B" w:rsidRDefault="00DC32E2" w:rsidP="00221E1C">
            <w:pPr>
              <w:jc w:val="center"/>
              <w:rPr>
                <w:color w:val="000000"/>
              </w:rPr>
            </w:pPr>
            <w:r w:rsidRPr="006C048B">
              <w:rPr>
                <w:color w:val="000000"/>
              </w:rPr>
              <w:t>0.21</w:t>
            </w:r>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77777777" w:rsidR="00DC32E2" w:rsidRPr="006C048B" w:rsidRDefault="00DC32E2" w:rsidP="00221E1C">
            <w:pPr>
              <w:jc w:val="center"/>
              <w:rPr>
                <w:color w:val="000000"/>
              </w:rPr>
            </w:pPr>
            <w:r w:rsidRPr="006C048B">
              <w:rPr>
                <w:color w:val="000000"/>
              </w:rPr>
              <w:t>2619.62</w:t>
            </w:r>
          </w:p>
        </w:tc>
      </w:tr>
      <w:tr w:rsidR="00DC32E2" w:rsidRPr="006C048B" w14:paraId="65BF7AE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DC32E2" w:rsidRPr="006C048B" w:rsidRDefault="00DC32E2" w:rsidP="00221E1C">
            <w:pPr>
              <w:rPr>
                <w:color w:val="000000"/>
              </w:rPr>
            </w:pPr>
            <w:r w:rsidRPr="006C048B">
              <w:rPr>
                <w:color w:val="000000"/>
              </w:rPr>
              <w:t>spotted ratfish</w:t>
            </w:r>
          </w:p>
        </w:tc>
        <w:tc>
          <w:tcPr>
            <w:tcW w:w="2700" w:type="dxa"/>
            <w:tcBorders>
              <w:top w:val="single" w:sz="4" w:space="0" w:color="auto"/>
              <w:left w:val="nil"/>
              <w:bottom w:val="single" w:sz="4" w:space="0" w:color="auto"/>
              <w:right w:val="single" w:sz="4" w:space="0" w:color="auto"/>
            </w:tcBorders>
          </w:tcPr>
          <w:p w14:paraId="2C28562B" w14:textId="28252942" w:rsidR="00DC32E2" w:rsidRPr="006C048B" w:rsidRDefault="00BB5186" w:rsidP="00BB5186">
            <w:pPr>
              <w:rPr>
                <w:i/>
                <w:color w:val="000000"/>
              </w:rPr>
            </w:pPr>
            <w:proofErr w:type="spellStart"/>
            <w:r w:rsidRPr="006C048B">
              <w:rPr>
                <w:i/>
                <w:color w:val="000000"/>
              </w:rPr>
              <w:t>Hydrolagus</w:t>
            </w:r>
            <w:proofErr w:type="spellEnd"/>
            <w:r w:rsidRPr="006C048B">
              <w:rPr>
                <w:i/>
                <w:color w:val="000000"/>
              </w:rPr>
              <w:t xml:space="preserve"> </w:t>
            </w:r>
            <w:proofErr w:type="spellStart"/>
            <w:r w:rsidRPr="006C048B">
              <w:rPr>
                <w:i/>
                <w:color w:val="000000"/>
              </w:rPr>
              <w:t>colliei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0F14CDD0" w:rsidR="00DC32E2" w:rsidRPr="006C048B" w:rsidRDefault="00DC32E2" w:rsidP="00221E1C">
            <w:pPr>
              <w:jc w:val="center"/>
              <w:rPr>
                <w:color w:val="000000"/>
              </w:rPr>
            </w:pPr>
            <w:r w:rsidRPr="006C048B">
              <w:rPr>
                <w:color w:val="000000"/>
              </w:rPr>
              <w:t>0.50</w:t>
            </w:r>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77777777" w:rsidR="00DC32E2" w:rsidRPr="006C048B" w:rsidRDefault="00DC32E2" w:rsidP="00221E1C">
            <w:pPr>
              <w:jc w:val="center"/>
              <w:rPr>
                <w:color w:val="000000"/>
              </w:rPr>
            </w:pPr>
            <w:r w:rsidRPr="006C048B">
              <w:rPr>
                <w:color w:val="000000"/>
              </w:rPr>
              <w:t>617.10</w:t>
            </w:r>
          </w:p>
        </w:tc>
      </w:tr>
      <w:tr w:rsidR="00DC32E2" w:rsidRPr="006C048B" w14:paraId="4329EA1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DC32E2" w:rsidRPr="006C048B" w:rsidRDefault="00DC32E2" w:rsidP="00221E1C">
            <w:pPr>
              <w:rPr>
                <w:color w:val="000000"/>
              </w:rPr>
            </w:pPr>
            <w:r w:rsidRPr="006C048B">
              <w:rPr>
                <w:color w:val="000000"/>
              </w:rPr>
              <w:t>widow rockfish</w:t>
            </w:r>
          </w:p>
        </w:tc>
        <w:tc>
          <w:tcPr>
            <w:tcW w:w="2700" w:type="dxa"/>
            <w:tcBorders>
              <w:top w:val="single" w:sz="4" w:space="0" w:color="auto"/>
              <w:left w:val="nil"/>
              <w:bottom w:val="single" w:sz="4" w:space="0" w:color="auto"/>
              <w:right w:val="single" w:sz="4" w:space="0" w:color="auto"/>
            </w:tcBorders>
          </w:tcPr>
          <w:p w14:paraId="6716B775" w14:textId="3B1A5FA6" w:rsidR="00DC32E2" w:rsidRPr="006C048B" w:rsidRDefault="00BB5186" w:rsidP="00BB5186">
            <w:pPr>
              <w:rPr>
                <w:i/>
                <w:color w:val="000000"/>
              </w:rPr>
            </w:pPr>
            <w:r w:rsidRPr="006C048B">
              <w:rPr>
                <w:i/>
                <w:color w:val="000000"/>
              </w:rPr>
              <w:t xml:space="preserve">Sebastes </w:t>
            </w:r>
            <w:proofErr w:type="spellStart"/>
            <w:r w:rsidRPr="006C048B">
              <w:rPr>
                <w:i/>
                <w:color w:val="000000"/>
              </w:rPr>
              <w:t>entomelas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227E6C8A" w:rsidR="00DC32E2" w:rsidRPr="006C048B" w:rsidRDefault="00DC32E2" w:rsidP="00221E1C">
            <w:pPr>
              <w:jc w:val="center"/>
              <w:rPr>
                <w:color w:val="000000"/>
              </w:rPr>
            </w:pPr>
            <w:r w:rsidRPr="006C048B">
              <w:rPr>
                <w:color w:val="000000"/>
              </w:rPr>
              <w:t>0.04</w:t>
            </w:r>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77777777" w:rsidR="00DC32E2" w:rsidRPr="006C048B" w:rsidRDefault="00DC32E2" w:rsidP="00221E1C">
            <w:pPr>
              <w:jc w:val="center"/>
              <w:rPr>
                <w:color w:val="000000"/>
              </w:rPr>
            </w:pPr>
            <w:r w:rsidRPr="006C048B">
              <w:rPr>
                <w:color w:val="000000"/>
              </w:rPr>
              <w:t>1846.20</w:t>
            </w:r>
          </w:p>
        </w:tc>
      </w:tr>
    </w:tbl>
    <w:p w14:paraId="5EE470E4" w14:textId="07D7B92D" w:rsidR="00344523" w:rsidRDefault="00344523" w:rsidP="00D26510">
      <w:pPr>
        <w:spacing w:after="160" w:line="480" w:lineRule="auto"/>
      </w:pPr>
      <w:r>
        <w:lastRenderedPageBreak/>
        <w:t xml:space="preserve">Table </w:t>
      </w:r>
      <w:r w:rsidR="0046021E">
        <w:t>S3</w:t>
      </w:r>
      <w:r>
        <w:t xml:space="preserve">. </w:t>
      </w:r>
      <w:r w:rsidR="0008062F">
        <w:t>Delta</w:t>
      </w:r>
      <w:r w:rsidR="00FE6373">
        <w:t>-</w:t>
      </w:r>
      <w:r w:rsidR="0008062F">
        <w:t xml:space="preserve">AIC values comparing </w:t>
      </w:r>
      <w:r w:rsidR="00584268">
        <w:t>spatial GLMMs with a</w:t>
      </w:r>
      <w:r w:rsidR="00306407">
        <w:t>nd without an estimated spatial-</w:t>
      </w:r>
      <w:r w:rsidR="00584268">
        <w:t>trend field</w:t>
      </w:r>
      <w:r w:rsidR="00113FD2">
        <w:t xml:space="preserve">. </w:t>
      </w:r>
      <w:r w:rsidR="0008062F">
        <w:t>Delta</w:t>
      </w:r>
      <w:r w:rsidR="00FE6373">
        <w:t>-</w:t>
      </w:r>
      <w:r w:rsidR="0008062F">
        <w:t xml:space="preserve">AIC values are interpreted relative to the best model for each species (0 = most parsimonious model). </w:t>
      </w:r>
    </w:p>
    <w:tbl>
      <w:tblPr>
        <w:tblW w:w="6205" w:type="dxa"/>
        <w:tblLook w:val="04A0" w:firstRow="1" w:lastRow="0" w:firstColumn="1" w:lastColumn="0" w:noHBand="0" w:noVBand="1"/>
      </w:tblPr>
      <w:tblGrid>
        <w:gridCol w:w="2875"/>
        <w:gridCol w:w="1800"/>
        <w:gridCol w:w="1530"/>
      </w:tblGrid>
      <w:tr w:rsidR="006C5485" w:rsidRPr="006C5485" w14:paraId="59B2E3C4" w14:textId="77777777" w:rsidTr="00BB5186">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1B0876C7" w:rsidR="006C5485" w:rsidRPr="006C048B" w:rsidRDefault="00DC32E2" w:rsidP="006C5485">
            <w:pPr>
              <w:rPr>
                <w:i/>
                <w:color w:val="000000"/>
              </w:rPr>
            </w:pPr>
            <w:r w:rsidRPr="006C048B">
              <w:rPr>
                <w:i/>
                <w:color w:val="000000"/>
              </w:rPr>
              <w:t>Species</w:t>
            </w:r>
            <w:r w:rsidR="007A4D22" w:rsidRPr="006C048B">
              <w:rPr>
                <w:i/>
                <w:color w:val="000000"/>
              </w:rPr>
              <w:t xml:space="preserve"> common name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048B" w:rsidRDefault="00584268" w:rsidP="006C5485">
            <w:pPr>
              <w:jc w:val="center"/>
              <w:rPr>
                <w:i/>
                <w:color w:val="000000"/>
              </w:rPr>
            </w:pPr>
            <w:r w:rsidRPr="006C048B">
              <w:rPr>
                <w: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048B" w:rsidRDefault="006C5485" w:rsidP="006C5485">
            <w:pPr>
              <w:jc w:val="center"/>
              <w:rPr>
                <w:i/>
                <w:color w:val="000000"/>
              </w:rPr>
            </w:pPr>
            <w:r w:rsidRPr="006C048B">
              <w:rPr>
                <w:i/>
                <w:color w:val="000000"/>
              </w:rPr>
              <w:t>Spatial trend</w:t>
            </w:r>
          </w:p>
        </w:tc>
      </w:tr>
      <w:tr w:rsidR="00584268" w:rsidRPr="006C5485" w14:paraId="7C04031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048B" w:rsidRDefault="00584268" w:rsidP="00584268">
            <w:pPr>
              <w:rPr>
                <w:color w:val="000000"/>
              </w:rPr>
            </w:pPr>
            <w:proofErr w:type="spellStart"/>
            <w:r w:rsidRPr="006C048B">
              <w:rPr>
                <w:color w:val="000000"/>
              </w:rPr>
              <w:t>arrowtooth</w:t>
            </w:r>
            <w:proofErr w:type="spellEnd"/>
            <w:r w:rsidRPr="006C048B">
              <w:rPr>
                <w:color w:val="000000"/>
              </w:rPr>
              <w:t xml:space="preserve"> flounder</w:t>
            </w:r>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048B" w:rsidRDefault="00584268" w:rsidP="00584268">
            <w:pPr>
              <w:jc w:val="center"/>
              <w:rPr>
                <w:color w:val="000000"/>
              </w:rPr>
            </w:pPr>
            <w:r w:rsidRPr="006C048B">
              <w:rPr>
                <w:color w:val="000000"/>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6C048B" w:rsidRDefault="00584268" w:rsidP="00584268">
            <w:pPr>
              <w:jc w:val="center"/>
              <w:rPr>
                <w:b/>
                <w:color w:val="000000"/>
              </w:rPr>
            </w:pPr>
            <w:r w:rsidRPr="006C048B">
              <w:rPr>
                <w:b/>
                <w:color w:val="000000"/>
              </w:rPr>
              <w:t>0.00</w:t>
            </w:r>
          </w:p>
        </w:tc>
      </w:tr>
      <w:tr w:rsidR="00584268" w:rsidRPr="006C5485" w14:paraId="11EB2D3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048B" w:rsidRDefault="00584268" w:rsidP="00584268">
            <w:pPr>
              <w:rPr>
                <w:color w:val="000000"/>
              </w:rPr>
            </w:pPr>
            <w:r w:rsidRPr="006C048B">
              <w:rPr>
                <w:color w:val="000000"/>
              </w:rPr>
              <w:t>big skate</w:t>
            </w:r>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048B" w:rsidRDefault="00584268" w:rsidP="00584268">
            <w:pPr>
              <w:jc w:val="center"/>
              <w:rPr>
                <w:color w:val="000000"/>
              </w:rPr>
            </w:pPr>
            <w:r w:rsidRPr="006C048B">
              <w:rPr>
                <w:color w:val="000000"/>
              </w:rPr>
              <w:t>0.81</w:t>
            </w:r>
          </w:p>
        </w:tc>
      </w:tr>
      <w:tr w:rsidR="00584268" w:rsidRPr="006C5485" w14:paraId="11A0411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048B" w:rsidRDefault="00584268" w:rsidP="00584268">
            <w:pPr>
              <w:rPr>
                <w:color w:val="000000"/>
              </w:rPr>
            </w:pPr>
            <w:proofErr w:type="spellStart"/>
            <w:r w:rsidRPr="006C048B">
              <w:rPr>
                <w:color w:val="000000"/>
              </w:rPr>
              <w:t>bocaccio</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048B" w:rsidRDefault="00584268" w:rsidP="00584268">
            <w:pPr>
              <w:jc w:val="center"/>
              <w:rPr>
                <w:color w:val="000000"/>
              </w:rPr>
            </w:pPr>
            <w:r w:rsidRPr="006C048B">
              <w:rPr>
                <w:color w:val="000000"/>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6C048B" w:rsidRDefault="00584268" w:rsidP="00584268">
            <w:pPr>
              <w:jc w:val="center"/>
              <w:rPr>
                <w:b/>
                <w:color w:val="000000"/>
              </w:rPr>
            </w:pPr>
            <w:r w:rsidRPr="006C048B">
              <w:rPr>
                <w:b/>
                <w:color w:val="000000"/>
              </w:rPr>
              <w:t>0.00</w:t>
            </w:r>
          </w:p>
        </w:tc>
      </w:tr>
      <w:tr w:rsidR="00584268" w:rsidRPr="006C5485" w14:paraId="307EEC2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048B" w:rsidRDefault="00584268" w:rsidP="00584268">
            <w:pPr>
              <w:rPr>
                <w:color w:val="000000"/>
              </w:rPr>
            </w:pPr>
            <w:r w:rsidRPr="006C048B">
              <w:rPr>
                <w:color w:val="000000"/>
              </w:rPr>
              <w:t>canary rockfish</w:t>
            </w:r>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048B" w:rsidRDefault="00584268" w:rsidP="00584268">
            <w:pPr>
              <w:jc w:val="center"/>
              <w:rPr>
                <w:color w:val="000000"/>
              </w:rPr>
            </w:pPr>
            <w:r w:rsidRPr="006C048B">
              <w:rPr>
                <w:color w:val="000000"/>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6C048B" w:rsidRDefault="00584268" w:rsidP="00584268">
            <w:pPr>
              <w:jc w:val="center"/>
              <w:rPr>
                <w:b/>
                <w:color w:val="000000"/>
              </w:rPr>
            </w:pPr>
            <w:r w:rsidRPr="006C048B">
              <w:rPr>
                <w:b/>
                <w:color w:val="000000"/>
              </w:rPr>
              <w:t>0.00</w:t>
            </w:r>
          </w:p>
        </w:tc>
      </w:tr>
      <w:tr w:rsidR="00584268" w:rsidRPr="006C5485" w14:paraId="512E54B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048B" w:rsidRDefault="00584268" w:rsidP="00584268">
            <w:pPr>
              <w:rPr>
                <w:color w:val="000000"/>
              </w:rPr>
            </w:pPr>
            <w:proofErr w:type="spellStart"/>
            <w:r w:rsidRPr="006C048B">
              <w:rPr>
                <w:color w:val="000000"/>
              </w:rPr>
              <w:t>darkblotched</w:t>
            </w:r>
            <w:proofErr w:type="spellEnd"/>
            <w:r w:rsidRPr="006C048B">
              <w:rPr>
                <w:color w:val="000000"/>
              </w:rPr>
              <w:t xml:space="preserve"> rockfish</w:t>
            </w:r>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048B" w:rsidRDefault="00584268" w:rsidP="00584268">
            <w:pPr>
              <w:jc w:val="center"/>
              <w:rPr>
                <w:color w:val="000000"/>
              </w:rPr>
            </w:pPr>
            <w:r w:rsidRPr="006C048B">
              <w:rPr>
                <w:color w:val="000000"/>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6C048B" w:rsidRDefault="00584268" w:rsidP="00584268">
            <w:pPr>
              <w:jc w:val="center"/>
              <w:rPr>
                <w:b/>
                <w:color w:val="000000"/>
              </w:rPr>
            </w:pPr>
            <w:r w:rsidRPr="006C048B">
              <w:rPr>
                <w:b/>
                <w:color w:val="000000"/>
              </w:rPr>
              <w:t>0.00</w:t>
            </w:r>
          </w:p>
        </w:tc>
      </w:tr>
      <w:tr w:rsidR="00584268" w:rsidRPr="006C5485" w14:paraId="4DA3824C"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048B" w:rsidRDefault="00584268" w:rsidP="00584268">
            <w:pPr>
              <w:rPr>
                <w:color w:val="000000"/>
              </w:rPr>
            </w:pPr>
            <w:r w:rsidRPr="006C048B">
              <w:rPr>
                <w:color w:val="000000"/>
              </w:rPr>
              <w:t>Dover sole</w:t>
            </w:r>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048B" w:rsidRDefault="00584268" w:rsidP="00584268">
            <w:pPr>
              <w:jc w:val="center"/>
              <w:rPr>
                <w:color w:val="000000"/>
              </w:rPr>
            </w:pPr>
            <w:r w:rsidRPr="006C048B">
              <w:rPr>
                <w:color w:val="000000"/>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6C048B" w:rsidRDefault="00584268" w:rsidP="00584268">
            <w:pPr>
              <w:jc w:val="center"/>
              <w:rPr>
                <w:b/>
                <w:color w:val="000000"/>
              </w:rPr>
            </w:pPr>
            <w:r w:rsidRPr="006C048B">
              <w:rPr>
                <w:b/>
                <w:color w:val="000000"/>
              </w:rPr>
              <w:t>0.00</w:t>
            </w:r>
          </w:p>
        </w:tc>
      </w:tr>
      <w:tr w:rsidR="00584268" w:rsidRPr="006C5485" w14:paraId="52798A0B"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048B" w:rsidRDefault="00584268" w:rsidP="00584268">
            <w:pPr>
              <w:rPr>
                <w:color w:val="000000"/>
              </w:rPr>
            </w:pPr>
            <w:r w:rsidRPr="006C048B">
              <w:rPr>
                <w:color w:val="000000"/>
              </w:rPr>
              <w:t>English sole</w:t>
            </w:r>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048B" w:rsidRDefault="00584268" w:rsidP="00584268">
            <w:pPr>
              <w:jc w:val="center"/>
              <w:rPr>
                <w:color w:val="000000"/>
              </w:rPr>
            </w:pPr>
            <w:r w:rsidRPr="006C048B">
              <w:rPr>
                <w:color w:val="000000"/>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6C048B" w:rsidRDefault="00584268" w:rsidP="00584268">
            <w:pPr>
              <w:jc w:val="center"/>
              <w:rPr>
                <w:b/>
                <w:color w:val="000000"/>
              </w:rPr>
            </w:pPr>
            <w:r w:rsidRPr="006C048B">
              <w:rPr>
                <w:b/>
                <w:color w:val="000000"/>
              </w:rPr>
              <w:t>0.00</w:t>
            </w:r>
          </w:p>
        </w:tc>
      </w:tr>
      <w:tr w:rsidR="00584268" w:rsidRPr="006C5485" w14:paraId="4670277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048B" w:rsidRDefault="00584268" w:rsidP="00584268">
            <w:pPr>
              <w:rPr>
                <w:color w:val="000000"/>
              </w:rPr>
            </w:pPr>
            <w:r w:rsidRPr="006C048B">
              <w:rPr>
                <w:color w:val="000000"/>
              </w:rPr>
              <w:t>lingcod</w:t>
            </w:r>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048B" w:rsidRDefault="00584268" w:rsidP="00584268">
            <w:pPr>
              <w:jc w:val="center"/>
              <w:rPr>
                <w:color w:val="000000"/>
              </w:rPr>
            </w:pPr>
            <w:r w:rsidRPr="006C048B">
              <w:rPr>
                <w:color w:val="000000"/>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6C048B" w:rsidRDefault="00584268" w:rsidP="00584268">
            <w:pPr>
              <w:jc w:val="center"/>
              <w:rPr>
                <w:b/>
                <w:color w:val="000000"/>
              </w:rPr>
            </w:pPr>
            <w:r w:rsidRPr="006C048B">
              <w:rPr>
                <w:b/>
                <w:color w:val="000000"/>
              </w:rPr>
              <w:t>0.00</w:t>
            </w:r>
          </w:p>
        </w:tc>
      </w:tr>
      <w:tr w:rsidR="00584268" w:rsidRPr="006C5485" w14:paraId="44EBFFD0"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048B" w:rsidRDefault="00584268" w:rsidP="00584268">
            <w:pPr>
              <w:rPr>
                <w:color w:val="000000"/>
              </w:rPr>
            </w:pPr>
            <w:r w:rsidRPr="006C048B">
              <w:rPr>
                <w:color w:val="000000"/>
              </w:rPr>
              <w:t>longnose skate</w:t>
            </w:r>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048B" w:rsidRDefault="00584268" w:rsidP="00584268">
            <w:pPr>
              <w:jc w:val="center"/>
              <w:rPr>
                <w:color w:val="000000"/>
              </w:rPr>
            </w:pPr>
            <w:r w:rsidRPr="006C048B">
              <w:rPr>
                <w:color w:val="000000"/>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6C048B" w:rsidRDefault="00584268" w:rsidP="00584268">
            <w:pPr>
              <w:jc w:val="center"/>
              <w:rPr>
                <w:b/>
                <w:color w:val="000000"/>
              </w:rPr>
            </w:pPr>
            <w:r w:rsidRPr="006C048B">
              <w:rPr>
                <w:b/>
                <w:color w:val="000000"/>
              </w:rPr>
              <w:t>0.00</w:t>
            </w:r>
          </w:p>
        </w:tc>
      </w:tr>
      <w:tr w:rsidR="00584268" w:rsidRPr="006C5485" w14:paraId="0F3671A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048B" w:rsidRDefault="00584268" w:rsidP="00584268">
            <w:pPr>
              <w:rPr>
                <w:color w:val="000000"/>
              </w:rPr>
            </w:pPr>
            <w:r w:rsidRPr="006C048B">
              <w:rPr>
                <w:color w:val="000000"/>
              </w:rPr>
              <w:t>Pacific halibut</w:t>
            </w:r>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048B" w:rsidRDefault="00584268" w:rsidP="00584268">
            <w:pPr>
              <w:jc w:val="center"/>
              <w:rPr>
                <w:color w:val="000000"/>
              </w:rPr>
            </w:pPr>
            <w:r w:rsidRPr="006C048B">
              <w:rPr>
                <w:color w:val="000000"/>
              </w:rPr>
              <w:t>1.90</w:t>
            </w:r>
          </w:p>
        </w:tc>
      </w:tr>
      <w:tr w:rsidR="00584268" w:rsidRPr="006C5485" w14:paraId="0D914FD7"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048B" w:rsidRDefault="00584268" w:rsidP="00584268">
            <w:pPr>
              <w:rPr>
                <w:color w:val="000000"/>
              </w:rPr>
            </w:pPr>
            <w:r w:rsidRPr="006C048B">
              <w:rPr>
                <w:color w:val="000000"/>
              </w:rPr>
              <w:t>Pacific ocean perch</w:t>
            </w:r>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048B" w:rsidRDefault="00584268" w:rsidP="00584268">
            <w:pPr>
              <w:jc w:val="center"/>
              <w:rPr>
                <w:color w:val="000000"/>
              </w:rPr>
            </w:pPr>
            <w:r w:rsidRPr="006C048B">
              <w:rPr>
                <w:color w:val="000000"/>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6C048B" w:rsidRDefault="00584268" w:rsidP="00584268">
            <w:pPr>
              <w:jc w:val="center"/>
              <w:rPr>
                <w:b/>
                <w:color w:val="000000"/>
              </w:rPr>
            </w:pPr>
            <w:r w:rsidRPr="006C048B">
              <w:rPr>
                <w:b/>
                <w:color w:val="000000"/>
              </w:rPr>
              <w:t>0.00</w:t>
            </w:r>
          </w:p>
        </w:tc>
      </w:tr>
      <w:tr w:rsidR="00584268" w:rsidRPr="006C5485" w14:paraId="2A16F8C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048B" w:rsidRDefault="00584268" w:rsidP="00584268">
            <w:pPr>
              <w:rPr>
                <w:color w:val="000000"/>
              </w:rPr>
            </w:pPr>
            <w:proofErr w:type="spellStart"/>
            <w:r w:rsidRPr="006C048B">
              <w:rPr>
                <w:color w:val="000000"/>
              </w:rPr>
              <w:t>petrale</w:t>
            </w:r>
            <w:proofErr w:type="spellEnd"/>
            <w:r w:rsidRPr="006C048B">
              <w:rPr>
                <w:color w:val="000000"/>
              </w:rPr>
              <w:t xml:space="preserve"> sole</w:t>
            </w:r>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048B" w:rsidRDefault="00584268" w:rsidP="00584268">
            <w:pPr>
              <w:jc w:val="center"/>
              <w:rPr>
                <w:color w:val="000000"/>
              </w:rPr>
            </w:pPr>
            <w:r w:rsidRPr="006C048B">
              <w:rPr>
                <w:color w:val="000000"/>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6C048B" w:rsidRDefault="00584268" w:rsidP="00584268">
            <w:pPr>
              <w:jc w:val="center"/>
              <w:rPr>
                <w:b/>
                <w:color w:val="000000"/>
              </w:rPr>
            </w:pPr>
            <w:r w:rsidRPr="006C048B">
              <w:rPr>
                <w:b/>
                <w:color w:val="000000"/>
              </w:rPr>
              <w:t>0.00</w:t>
            </w:r>
          </w:p>
        </w:tc>
      </w:tr>
      <w:tr w:rsidR="00584268" w:rsidRPr="006C5485" w14:paraId="230149DF"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048B" w:rsidRDefault="00584268" w:rsidP="00584268">
            <w:pPr>
              <w:rPr>
                <w:color w:val="000000"/>
              </w:rPr>
            </w:pPr>
            <w:r w:rsidRPr="006C048B">
              <w:rPr>
                <w:color w:val="000000"/>
              </w:rPr>
              <w:t>rex sole</w:t>
            </w:r>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048B" w:rsidRDefault="00584268" w:rsidP="00584268">
            <w:pPr>
              <w:jc w:val="center"/>
              <w:rPr>
                <w:color w:val="000000"/>
              </w:rPr>
            </w:pPr>
            <w:r w:rsidRPr="006C048B">
              <w:rPr>
                <w:color w:val="000000"/>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6C048B" w:rsidRDefault="00584268" w:rsidP="00584268">
            <w:pPr>
              <w:jc w:val="center"/>
              <w:rPr>
                <w:b/>
                <w:color w:val="000000"/>
              </w:rPr>
            </w:pPr>
            <w:r w:rsidRPr="006C048B">
              <w:rPr>
                <w:b/>
                <w:color w:val="000000"/>
              </w:rPr>
              <w:t>0.00</w:t>
            </w:r>
          </w:p>
        </w:tc>
      </w:tr>
      <w:tr w:rsidR="00584268" w:rsidRPr="006C5485" w14:paraId="44A14689"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048B" w:rsidRDefault="00584268" w:rsidP="00584268">
            <w:pPr>
              <w:rPr>
                <w:color w:val="000000"/>
              </w:rPr>
            </w:pPr>
            <w:r w:rsidRPr="006C048B">
              <w:rPr>
                <w:color w:val="000000"/>
              </w:rPr>
              <w:t>sablefish</w:t>
            </w:r>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048B" w:rsidRDefault="00584268" w:rsidP="00584268">
            <w:pPr>
              <w:jc w:val="center"/>
              <w:rPr>
                <w:color w:val="000000"/>
              </w:rPr>
            </w:pPr>
            <w:r w:rsidRPr="006C048B">
              <w:rPr>
                <w:color w:val="000000"/>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6C048B" w:rsidRDefault="00584268" w:rsidP="00584268">
            <w:pPr>
              <w:jc w:val="center"/>
              <w:rPr>
                <w:b/>
                <w:color w:val="000000"/>
              </w:rPr>
            </w:pPr>
            <w:r w:rsidRPr="006C048B">
              <w:rPr>
                <w:b/>
                <w:color w:val="000000"/>
              </w:rPr>
              <w:t>0.00</w:t>
            </w:r>
          </w:p>
        </w:tc>
      </w:tr>
      <w:tr w:rsidR="00584268" w:rsidRPr="006C5485" w14:paraId="42D237B1"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048B" w:rsidRDefault="00584268" w:rsidP="00584268">
            <w:pPr>
              <w:rPr>
                <w:color w:val="000000"/>
              </w:rPr>
            </w:pPr>
            <w:proofErr w:type="spellStart"/>
            <w:r w:rsidRPr="006C048B">
              <w:rPr>
                <w:color w:val="000000"/>
              </w:rPr>
              <w:t>shortspine</w:t>
            </w:r>
            <w:proofErr w:type="spellEnd"/>
            <w:r w:rsidRPr="006C048B">
              <w:rPr>
                <w:color w:val="000000"/>
              </w:rPr>
              <w:t xml:space="preserve"> </w:t>
            </w:r>
            <w:proofErr w:type="spellStart"/>
            <w:r w:rsidRPr="006C048B">
              <w:rPr>
                <w:color w:val="000000"/>
              </w:rPr>
              <w:t>thornyhead</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048B" w:rsidRDefault="00584268" w:rsidP="00584268">
            <w:pPr>
              <w:jc w:val="center"/>
              <w:rPr>
                <w:color w:val="000000"/>
              </w:rPr>
            </w:pPr>
            <w:r w:rsidRPr="006C048B">
              <w:rPr>
                <w:color w:val="000000"/>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6C048B" w:rsidRDefault="00584268" w:rsidP="00584268">
            <w:pPr>
              <w:jc w:val="center"/>
              <w:rPr>
                <w:b/>
                <w:color w:val="000000"/>
              </w:rPr>
            </w:pPr>
            <w:r w:rsidRPr="006C048B">
              <w:rPr>
                <w:b/>
                <w:color w:val="000000"/>
              </w:rPr>
              <w:t>0.00</w:t>
            </w:r>
          </w:p>
        </w:tc>
      </w:tr>
      <w:tr w:rsidR="00584268" w:rsidRPr="006C5485" w14:paraId="622287C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0E7B59F8" w:rsidR="00584268" w:rsidRPr="006C048B" w:rsidRDefault="00BB5186" w:rsidP="00584268">
            <w:pPr>
              <w:rPr>
                <w:color w:val="000000"/>
              </w:rPr>
            </w:pPr>
            <w:r w:rsidRPr="006C048B">
              <w:rPr>
                <w:color w:val="000000"/>
              </w:rPr>
              <w:t>North Pacific spiny dogfish</w:t>
            </w:r>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048B" w:rsidRDefault="00584268" w:rsidP="00584268">
            <w:pPr>
              <w:jc w:val="center"/>
              <w:rPr>
                <w:color w:val="000000"/>
              </w:rPr>
            </w:pPr>
            <w:r w:rsidRPr="006C048B">
              <w:rPr>
                <w:color w:val="000000"/>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6C048B" w:rsidRDefault="00584268" w:rsidP="00584268">
            <w:pPr>
              <w:jc w:val="center"/>
              <w:rPr>
                <w:b/>
                <w:color w:val="000000"/>
              </w:rPr>
            </w:pPr>
            <w:r w:rsidRPr="006C048B">
              <w:rPr>
                <w:b/>
                <w:color w:val="000000"/>
              </w:rPr>
              <w:t>0.00</w:t>
            </w:r>
          </w:p>
        </w:tc>
      </w:tr>
      <w:tr w:rsidR="00584268" w:rsidRPr="006C5485" w14:paraId="5B78598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048B" w:rsidRDefault="00584268" w:rsidP="00584268">
            <w:pPr>
              <w:rPr>
                <w:color w:val="000000"/>
              </w:rPr>
            </w:pPr>
            <w:proofErr w:type="spellStart"/>
            <w:r w:rsidRPr="006C048B">
              <w:rPr>
                <w:color w:val="000000"/>
              </w:rPr>
              <w:t>splitnose</w:t>
            </w:r>
            <w:proofErr w:type="spellEnd"/>
            <w:r w:rsidRPr="006C048B">
              <w:rPr>
                <w:color w:val="000000"/>
              </w:rPr>
              <w:t xml:space="preserve"> rockfish</w:t>
            </w:r>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048B" w:rsidRDefault="00584268" w:rsidP="00584268">
            <w:pPr>
              <w:jc w:val="center"/>
              <w:rPr>
                <w:color w:val="000000"/>
              </w:rPr>
            </w:pPr>
            <w:r w:rsidRPr="006C048B">
              <w:rPr>
                <w:color w:val="000000"/>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6C048B" w:rsidRDefault="00584268" w:rsidP="00584268">
            <w:pPr>
              <w:jc w:val="center"/>
              <w:rPr>
                <w:b/>
                <w:color w:val="000000"/>
              </w:rPr>
            </w:pPr>
            <w:r w:rsidRPr="006C048B">
              <w:rPr>
                <w:b/>
                <w:color w:val="000000"/>
              </w:rPr>
              <w:t>0.00</w:t>
            </w:r>
          </w:p>
        </w:tc>
      </w:tr>
      <w:tr w:rsidR="00584268" w:rsidRPr="006C5485" w14:paraId="32B698A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048B" w:rsidRDefault="00584268" w:rsidP="00584268">
            <w:pPr>
              <w:rPr>
                <w:color w:val="000000"/>
              </w:rPr>
            </w:pPr>
            <w:r w:rsidRPr="006C048B">
              <w:rPr>
                <w:color w:val="000000"/>
              </w:rPr>
              <w:t>spotted ratfish</w:t>
            </w:r>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048B" w:rsidRDefault="00584268" w:rsidP="00584268">
            <w:pPr>
              <w:jc w:val="center"/>
              <w:rPr>
                <w:color w:val="000000"/>
              </w:rPr>
            </w:pPr>
            <w:r w:rsidRPr="006C048B">
              <w:rPr>
                <w:color w:val="000000"/>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6C048B" w:rsidRDefault="00584268" w:rsidP="00584268">
            <w:pPr>
              <w:jc w:val="center"/>
              <w:rPr>
                <w:b/>
                <w:color w:val="000000"/>
              </w:rPr>
            </w:pPr>
            <w:r w:rsidRPr="006C048B">
              <w:rPr>
                <w:b/>
                <w:color w:val="000000"/>
              </w:rPr>
              <w:t>0.00</w:t>
            </w:r>
          </w:p>
        </w:tc>
      </w:tr>
      <w:tr w:rsidR="00584268" w:rsidRPr="006C5485" w14:paraId="744149A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048B" w:rsidRDefault="00584268" w:rsidP="00584268">
            <w:pPr>
              <w:rPr>
                <w:color w:val="000000"/>
              </w:rPr>
            </w:pPr>
            <w:r w:rsidRPr="006C048B">
              <w:rPr>
                <w:color w:val="000000"/>
              </w:rPr>
              <w:t>widow rockfish</w:t>
            </w:r>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048B" w:rsidRDefault="00584268" w:rsidP="00584268">
            <w:pPr>
              <w:jc w:val="center"/>
              <w:rPr>
                <w:color w:val="000000"/>
              </w:rPr>
            </w:pPr>
            <w:r w:rsidRPr="006C048B">
              <w:rPr>
                <w:color w:val="000000"/>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6C048B" w:rsidRDefault="00584268" w:rsidP="00584268">
            <w:pPr>
              <w:jc w:val="center"/>
              <w:rPr>
                <w:b/>
                <w:color w:val="000000"/>
              </w:rPr>
            </w:pPr>
            <w:r w:rsidRPr="006C048B">
              <w:rPr>
                <w:b/>
                <w:color w:val="000000"/>
              </w:rPr>
              <w:t>0.00</w:t>
            </w:r>
          </w:p>
        </w:tc>
      </w:tr>
    </w:tbl>
    <w:p w14:paraId="6DFC1BF6" w14:textId="723D923D" w:rsidR="002776FC" w:rsidRDefault="002776FC">
      <w:pPr>
        <w:spacing w:after="160" w:line="259" w:lineRule="auto"/>
      </w:pPr>
      <w:r>
        <w:br w:type="page"/>
      </w:r>
    </w:p>
    <w:p w14:paraId="0689F0B3" w14:textId="3F0C9033" w:rsidR="00876800" w:rsidRDefault="00F62588" w:rsidP="00D26510">
      <w:pPr>
        <w:spacing w:after="160" w:line="480" w:lineRule="auto"/>
      </w:pPr>
      <w:r>
        <w:lastRenderedPageBreak/>
        <w:t>APPENDIX FIGURES</w:t>
      </w:r>
    </w:p>
    <w:p w14:paraId="27BF4CCC" w14:textId="373BAAF8" w:rsidR="00D26510" w:rsidRDefault="00D26510" w:rsidP="00D26510">
      <w:pPr>
        <w:spacing w:before="100" w:after="100" w:line="480" w:lineRule="auto"/>
        <w:rPr>
          <w:color w:val="000000"/>
        </w:rPr>
      </w:pPr>
      <w:r w:rsidRPr="007E3ED7">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43600"/>
                    </a:xfrm>
                    <a:prstGeom prst="rect">
                      <a:avLst/>
                    </a:prstGeom>
                  </pic:spPr>
                </pic:pic>
              </a:graphicData>
            </a:graphic>
          </wp:inline>
        </w:drawing>
      </w:r>
    </w:p>
    <w:p w14:paraId="3B88DD63" w14:textId="57EC8536" w:rsidR="00351CCF" w:rsidRDefault="00623C01" w:rsidP="00D26510">
      <w:pPr>
        <w:spacing w:before="100" w:after="100" w:line="480" w:lineRule="auto"/>
        <w:rPr>
          <w:color w:val="000000"/>
        </w:rPr>
      </w:pPr>
      <w:r>
        <w:rPr>
          <w:color w:val="000000"/>
        </w:rPr>
        <w:t xml:space="preserve">Fig. S1. </w:t>
      </w:r>
      <w:r w:rsidR="007E3ED7">
        <w:rPr>
          <w:color w:val="000000"/>
        </w:rPr>
        <w:t>Estimates of linear trend in a generalized linear mixed model</w:t>
      </w:r>
      <w:r w:rsidR="005026FB">
        <w:rPr>
          <w:color w:val="000000"/>
        </w:rPr>
        <w:t>. Plots are based on</w:t>
      </w:r>
      <w:r w:rsidR="007E3ED7">
        <w:rPr>
          <w:color w:val="000000"/>
        </w:rPr>
        <w:t xml:space="preserve"> 1000 </w:t>
      </w:r>
      <w:r w:rsidR="005026FB">
        <w:rPr>
          <w:color w:val="000000"/>
        </w:rPr>
        <w:t xml:space="preserve">simulated </w:t>
      </w:r>
      <w:r w:rsidR="007E3ED7">
        <w:rPr>
          <w:color w:val="000000"/>
        </w:rPr>
        <w:t>data sets, 15 time steps each</w:t>
      </w:r>
      <w:r w:rsidR="005026FB">
        <w:rPr>
          <w:color w:val="000000"/>
        </w:rPr>
        <w:t>, with multiple observations (n=2) every other time step</w:t>
      </w:r>
      <w:r w:rsidR="007E3ED7">
        <w:rPr>
          <w:color w:val="000000"/>
        </w:rPr>
        <w:t xml:space="preserve">. </w:t>
      </w:r>
      <w:r w:rsidR="005026FB">
        <w:rPr>
          <w:color w:val="000000"/>
        </w:rPr>
        <w:t xml:space="preserve">The underlying model included both a linear trend </w:t>
      </w:r>
      <w:r w:rsidR="00260692">
        <w:rPr>
          <w:color w:val="000000"/>
        </w:rPr>
        <w:t xml:space="preserve">(with magnitude </w:t>
      </w:r>
      <w:proofErr w:type="gramStart"/>
      <w:r w:rsidR="00260692">
        <w:rPr>
          <w:color w:val="000000"/>
        </w:rPr>
        <w:t>B[</w:t>
      </w:r>
      <w:proofErr w:type="gramEnd"/>
      <w:r w:rsidR="00260692">
        <w:rPr>
          <w:color w:val="000000"/>
        </w:rPr>
        <w:t xml:space="preserve">1]) </w:t>
      </w:r>
      <w:r w:rsidR="005026FB">
        <w:rPr>
          <w:color w:val="000000"/>
        </w:rPr>
        <w:t>and varying degrees of inter-annual variability (</w:t>
      </w:r>
      <w:r w:rsidR="00260692">
        <w:rPr>
          <w:color w:val="000000"/>
        </w:rPr>
        <w:t>with magnitude determined by the random effect σ, the standard deviation</w:t>
      </w:r>
      <w:r w:rsidR="005026FB">
        <w:rPr>
          <w:color w:val="000000"/>
        </w:rPr>
        <w:t xml:space="preserve"> of the temporal random effects). </w:t>
      </w:r>
      <w:r w:rsidR="00F83F95">
        <w:rPr>
          <w:color w:val="000000"/>
        </w:rPr>
        <w:t xml:space="preserve">Two estimation models were fit to each of the 1000 </w:t>
      </w:r>
      <w:r w:rsidR="00F83F95">
        <w:rPr>
          <w:color w:val="000000"/>
        </w:rPr>
        <w:lastRenderedPageBreak/>
        <w:t xml:space="preserve">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t>
      </w:r>
      <w:r w:rsidR="00445876">
        <w:rPr>
          <w:color w:val="000000"/>
        </w:rPr>
        <w:t>models, we calculated the bias of the trend estimated versus the known value.</w:t>
      </w:r>
    </w:p>
    <w:p w14:paraId="414A6236" w14:textId="511F40FE" w:rsidR="007E3ED7" w:rsidRDefault="007E3ED7" w:rsidP="00D26510">
      <w:pPr>
        <w:spacing w:after="160" w:line="480" w:lineRule="auto"/>
        <w:rPr>
          <w:color w:val="000000"/>
        </w:rPr>
      </w:pPr>
    </w:p>
    <w:p w14:paraId="5F2DC0EA" w14:textId="2A3DEE48" w:rsidR="00B03C50" w:rsidRDefault="002451DF" w:rsidP="00D26510">
      <w:pPr>
        <w:spacing w:before="100" w:after="100" w:line="480" w:lineRule="auto"/>
      </w:pPr>
      <w:r>
        <w:rPr>
          <w:color w:val="000000"/>
        </w:rPr>
        <w:t>Fig</w:t>
      </w:r>
      <w:r w:rsidR="00010478">
        <w:rPr>
          <w:color w:val="000000"/>
        </w:rPr>
        <w:t>.</w:t>
      </w:r>
      <w:r>
        <w:rPr>
          <w:color w:val="000000"/>
        </w:rPr>
        <w:t xml:space="preserve"> </w:t>
      </w:r>
      <w:r w:rsidR="00623C01">
        <w:rPr>
          <w:color w:val="000000"/>
        </w:rPr>
        <w:t>S2</w:t>
      </w:r>
      <w:r>
        <w:rPr>
          <w:color w:val="000000"/>
        </w:rPr>
        <w:t xml:space="preserve">. </w:t>
      </w:r>
      <w:r w:rsidR="00CF6BCC">
        <w:t xml:space="preserve">Spatial and temporal patterns of predicted density for </w:t>
      </w:r>
      <w:r w:rsidR="00B87130">
        <w:t xml:space="preserve">additional </w:t>
      </w:r>
      <w:r w:rsidR="00CF6BCC">
        <w:t>species</w:t>
      </w:r>
      <w:r w:rsidR="00B87130">
        <w:t xml:space="preserve"> not shown in Figure 5 of the main text</w:t>
      </w:r>
      <w:r w:rsidR="00CF6BCC">
        <w:t>. The first column shows maps of the predicted spatial trend (slope of log density across years). The second shows how each spatial location groups with a unique cluster of latitude and spatial trend. The third column represents the mean density</w:t>
      </w:r>
      <w:r w:rsidR="00257344">
        <w:t xml:space="preserve"> over all years (in units of kg/</w:t>
      </w:r>
      <w:r w:rsidR="00CF6BCC">
        <w:t>km</w:t>
      </w:r>
      <w:r w:rsidR="00CF6BCC">
        <w:rPr>
          <w:vertAlign w:val="superscript"/>
        </w:rPr>
        <w:t>2</w:t>
      </w:r>
      <w:r w:rsidR="00CF6BCC">
        <w:t xml:space="preserve"> on a log scale). The fourth column shows the time series of the center of gravity (COG), or latitude weighted by density, with 95% confidence intervals. The black line with grey interval represents the COG calculated from predicted densities </w:t>
      </w:r>
      <w:proofErr w:type="spellStart"/>
      <w:r w:rsidR="00CF6BCC">
        <w:t>coastwide</w:t>
      </w:r>
      <w:proofErr w:type="spellEnd"/>
      <w:r w:rsidR="00CF6BCC">
        <w:t>, whereas the colored lines represent the COGs for each unique biogeographic region (separated by Cape Mendocino, California</w:t>
      </w:r>
      <w:r w:rsidR="00082596">
        <w:t>,</w:t>
      </w:r>
      <w:r w:rsidR="00CF6BCC">
        <w:t xml:space="preserve"> in the north; Point Conception, California</w:t>
      </w:r>
      <w:r w:rsidR="00082596">
        <w:t>,</w:t>
      </w:r>
      <w:r w:rsidR="00CF6BCC">
        <w:t xml:space="preserve"> in the south). Line color represents the proportion of a species’ relative biomass in a given region.</w:t>
      </w:r>
      <w:r w:rsidR="00B87130" w:rsidRPr="00B87130">
        <w:t xml:space="preserve"> </w:t>
      </w:r>
      <w:r w:rsidR="00B87130">
        <w:t xml:space="preserve">Note that for Pacific Ocean Perch, the </w:t>
      </w:r>
      <w:proofErr w:type="spellStart"/>
      <w:r w:rsidR="00B87130">
        <w:t>coastwide</w:t>
      </w:r>
      <w:proofErr w:type="spellEnd"/>
      <w:r w:rsidR="00B87130">
        <w:t xml:space="preserve"> COG </w:t>
      </w:r>
      <w:r w:rsidR="0092666E">
        <w:t>time series</w:t>
      </w:r>
      <w:r w:rsidR="00B87130">
        <w:t xml:space="preserve"> is completely overlapped by the northern regional COG.</w:t>
      </w:r>
    </w:p>
    <w:p w14:paraId="2A8C65DE" w14:textId="31D91EA9" w:rsidR="00EC2C67" w:rsidRDefault="00EC2C67" w:rsidP="00D26510">
      <w:pPr>
        <w:spacing w:before="100" w:after="100" w:line="480" w:lineRule="auto"/>
      </w:pPr>
      <w:r>
        <w:t>[Figure attached as PDF]</w:t>
      </w:r>
    </w:p>
    <w:p w14:paraId="02BF0EC9" w14:textId="77777777" w:rsidR="00B87130" w:rsidRPr="00B87130" w:rsidRDefault="00B87130" w:rsidP="00D26510">
      <w:pPr>
        <w:spacing w:before="100" w:after="100" w:line="480" w:lineRule="auto"/>
      </w:pPr>
    </w:p>
    <w:p w14:paraId="2F3788B9" w14:textId="0BAAD385" w:rsidR="00F62588" w:rsidRDefault="005437A8" w:rsidP="00D26510">
      <w:pPr>
        <w:spacing w:before="100" w:after="100" w:line="480" w:lineRule="auto"/>
      </w:pPr>
      <w:r>
        <w:rPr>
          <w:color w:val="000000"/>
        </w:rPr>
        <w:t>Fig</w:t>
      </w:r>
      <w:r w:rsidR="00010478">
        <w:rPr>
          <w:color w:val="000000"/>
        </w:rPr>
        <w:t>.</w:t>
      </w:r>
      <w:r>
        <w:rPr>
          <w:color w:val="000000"/>
        </w:rPr>
        <w:t xml:space="preserve"> </w:t>
      </w:r>
      <w:r w:rsidR="00623C01">
        <w:rPr>
          <w:color w:val="000000"/>
        </w:rPr>
        <w:t>S3</w:t>
      </w:r>
      <w:r>
        <w:rPr>
          <w:color w:val="000000"/>
        </w:rPr>
        <w:t>.</w:t>
      </w:r>
      <w:r w:rsidR="00DC32E2">
        <w:rPr>
          <w:color w:val="000000"/>
        </w:rPr>
        <w:t xml:space="preserve"> </w:t>
      </w:r>
      <w:r>
        <w:rPr>
          <w:color w:val="000000"/>
        </w:rPr>
        <w:t>P</w:t>
      </w:r>
      <w:r w:rsidR="00B03C50" w:rsidRPr="005437A8">
        <w:rPr>
          <w:color w:val="000000"/>
        </w:rPr>
        <w:t>redicted</w:t>
      </w:r>
      <w:r w:rsidR="00B03C50" w:rsidRPr="00B03C50">
        <w:rPr>
          <w:color w:val="000000"/>
        </w:rPr>
        <w:t xml:space="preserve"> </w:t>
      </w:r>
      <w:r w:rsidR="00DD4113">
        <w:rPr>
          <w:color w:val="000000"/>
        </w:rPr>
        <w:t>density</w:t>
      </w:r>
      <w:r w:rsidR="00D000A1">
        <w:rPr>
          <w:color w:val="000000"/>
        </w:rPr>
        <w:t xml:space="preserve"> </w:t>
      </w:r>
      <w:r w:rsidR="002451DF">
        <w:rPr>
          <w:color w:val="000000"/>
        </w:rPr>
        <w:t xml:space="preserve">maps </w:t>
      </w:r>
      <w:r w:rsidR="00B87130">
        <w:rPr>
          <w:color w:val="000000"/>
        </w:rPr>
        <w:t xml:space="preserve">for the full study region </w:t>
      </w:r>
      <w:r w:rsidR="002451DF">
        <w:rPr>
          <w:color w:val="000000"/>
        </w:rPr>
        <w:t>by year for all species</w:t>
      </w:r>
      <w:r w:rsidR="00677097">
        <w:rPr>
          <w:color w:val="000000"/>
        </w:rPr>
        <w:t xml:space="preserve"> </w:t>
      </w:r>
      <w:r w:rsidR="00257344">
        <w:t>(in units of kg/</w:t>
      </w:r>
      <w:r w:rsidR="00CF6BCC">
        <w:t>km</w:t>
      </w:r>
      <w:r w:rsidR="00CF6BCC">
        <w:rPr>
          <w:vertAlign w:val="superscript"/>
        </w:rPr>
        <w:t>2</w:t>
      </w:r>
      <w:r w:rsidR="00CF6BCC">
        <w:t xml:space="preserve"> on a log scale)</w:t>
      </w:r>
      <w:r w:rsidR="00B87130">
        <w:t>.</w:t>
      </w:r>
      <w:r w:rsidR="00781884">
        <w:t xml:space="preserve"> Note that coordinates are scaled to 10s of km.</w:t>
      </w:r>
    </w:p>
    <w:p w14:paraId="2EA26188" w14:textId="65B87A8B" w:rsidR="00EC2C67" w:rsidRPr="00EC2C67" w:rsidRDefault="00EC2C67" w:rsidP="00D26510">
      <w:pPr>
        <w:spacing w:before="100" w:after="100" w:line="480" w:lineRule="auto"/>
      </w:pPr>
      <w:r>
        <w:t>[Figure attached as PDF]</w:t>
      </w:r>
    </w:p>
    <w:sectPr w:rsidR="00EC2C67" w:rsidRPr="00EC2C67" w:rsidSect="00C62EA2">
      <w:footerReference w:type="default" r:id="rId1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CC06D3" w14:textId="77777777" w:rsidR="00535679" w:rsidRDefault="00535679" w:rsidP="00217012">
      <w:r>
        <w:separator/>
      </w:r>
    </w:p>
  </w:endnote>
  <w:endnote w:type="continuationSeparator" w:id="0">
    <w:p w14:paraId="336F80C2" w14:textId="77777777" w:rsidR="00535679" w:rsidRDefault="00535679"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34425D97" w:rsidR="00CA560C" w:rsidRDefault="00CA560C">
        <w:pPr>
          <w:pStyle w:val="Footer"/>
          <w:jc w:val="center"/>
        </w:pPr>
        <w:r>
          <w:fldChar w:fldCharType="begin"/>
        </w:r>
        <w:r>
          <w:instrText xml:space="preserve"> PAGE   \* MERGEFORMAT </w:instrText>
        </w:r>
        <w:r>
          <w:fldChar w:fldCharType="separate"/>
        </w:r>
        <w:r w:rsidR="00BA2C9A">
          <w:rPr>
            <w:noProof/>
          </w:rPr>
          <w:t>22</w:t>
        </w:r>
        <w:r>
          <w:rPr>
            <w:noProof/>
          </w:rPr>
          <w:fldChar w:fldCharType="end"/>
        </w:r>
      </w:p>
    </w:sdtContent>
  </w:sdt>
  <w:p w14:paraId="2FC5A1F1" w14:textId="77777777" w:rsidR="00CA560C" w:rsidRDefault="00CA56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74CA98" w14:textId="77777777" w:rsidR="00535679" w:rsidRDefault="00535679" w:rsidP="00217012">
      <w:r>
        <w:separator/>
      </w:r>
    </w:p>
  </w:footnote>
  <w:footnote w:type="continuationSeparator" w:id="0">
    <w:p w14:paraId="25BF0D0E" w14:textId="77777777" w:rsidR="00535679" w:rsidRDefault="00535679"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2437"/>
    <w:rsid w:val="00032B0B"/>
    <w:rsid w:val="0004182C"/>
    <w:rsid w:val="000434C6"/>
    <w:rsid w:val="00044DFC"/>
    <w:rsid w:val="00045217"/>
    <w:rsid w:val="00047600"/>
    <w:rsid w:val="0004774A"/>
    <w:rsid w:val="00047FB4"/>
    <w:rsid w:val="000502D6"/>
    <w:rsid w:val="0005459F"/>
    <w:rsid w:val="000552C4"/>
    <w:rsid w:val="00056E1E"/>
    <w:rsid w:val="0006149E"/>
    <w:rsid w:val="00061FAB"/>
    <w:rsid w:val="000631C2"/>
    <w:rsid w:val="00065793"/>
    <w:rsid w:val="0007109D"/>
    <w:rsid w:val="0008062F"/>
    <w:rsid w:val="00082596"/>
    <w:rsid w:val="0008599B"/>
    <w:rsid w:val="000A122C"/>
    <w:rsid w:val="000A2173"/>
    <w:rsid w:val="000B1287"/>
    <w:rsid w:val="000B60E5"/>
    <w:rsid w:val="000B6DF1"/>
    <w:rsid w:val="000C6F4A"/>
    <w:rsid w:val="000C7459"/>
    <w:rsid w:val="000C7592"/>
    <w:rsid w:val="000D0C41"/>
    <w:rsid w:val="000D12CA"/>
    <w:rsid w:val="000D708C"/>
    <w:rsid w:val="000E1718"/>
    <w:rsid w:val="000F5680"/>
    <w:rsid w:val="0010238F"/>
    <w:rsid w:val="00106AF8"/>
    <w:rsid w:val="00113FD2"/>
    <w:rsid w:val="001153CF"/>
    <w:rsid w:val="00120B88"/>
    <w:rsid w:val="00124166"/>
    <w:rsid w:val="001248A9"/>
    <w:rsid w:val="001277EE"/>
    <w:rsid w:val="00143714"/>
    <w:rsid w:val="00144B31"/>
    <w:rsid w:val="00146DEE"/>
    <w:rsid w:val="00150988"/>
    <w:rsid w:val="00161032"/>
    <w:rsid w:val="001815F1"/>
    <w:rsid w:val="0018274A"/>
    <w:rsid w:val="00183F4B"/>
    <w:rsid w:val="00184203"/>
    <w:rsid w:val="00186508"/>
    <w:rsid w:val="001875C1"/>
    <w:rsid w:val="0019275E"/>
    <w:rsid w:val="00192C69"/>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6017"/>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6EF"/>
    <w:rsid w:val="00322EAF"/>
    <w:rsid w:val="0032387B"/>
    <w:rsid w:val="00326A21"/>
    <w:rsid w:val="00327AE6"/>
    <w:rsid w:val="0034298D"/>
    <w:rsid w:val="00343F2D"/>
    <w:rsid w:val="00344523"/>
    <w:rsid w:val="00346968"/>
    <w:rsid w:val="00351CCF"/>
    <w:rsid w:val="00357DAC"/>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EAD"/>
    <w:rsid w:val="003C48F0"/>
    <w:rsid w:val="003C4A35"/>
    <w:rsid w:val="003C5091"/>
    <w:rsid w:val="003C71A3"/>
    <w:rsid w:val="003D1119"/>
    <w:rsid w:val="003D169F"/>
    <w:rsid w:val="003D16A7"/>
    <w:rsid w:val="003D219B"/>
    <w:rsid w:val="003E04B4"/>
    <w:rsid w:val="003E45C2"/>
    <w:rsid w:val="003E59C1"/>
    <w:rsid w:val="003F09BD"/>
    <w:rsid w:val="003F13F0"/>
    <w:rsid w:val="003F2D57"/>
    <w:rsid w:val="0040311A"/>
    <w:rsid w:val="004042A7"/>
    <w:rsid w:val="00404F89"/>
    <w:rsid w:val="00417C21"/>
    <w:rsid w:val="00421609"/>
    <w:rsid w:val="00431480"/>
    <w:rsid w:val="004325B0"/>
    <w:rsid w:val="00437DE9"/>
    <w:rsid w:val="004414B2"/>
    <w:rsid w:val="0044347D"/>
    <w:rsid w:val="00445876"/>
    <w:rsid w:val="00450836"/>
    <w:rsid w:val="0045113D"/>
    <w:rsid w:val="00453C4E"/>
    <w:rsid w:val="00454BC9"/>
    <w:rsid w:val="00455A91"/>
    <w:rsid w:val="0046021E"/>
    <w:rsid w:val="0046086A"/>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7731"/>
    <w:rsid w:val="004D7818"/>
    <w:rsid w:val="004E2E61"/>
    <w:rsid w:val="004E58CD"/>
    <w:rsid w:val="004E6F3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2052"/>
    <w:rsid w:val="0056525B"/>
    <w:rsid w:val="00574E5B"/>
    <w:rsid w:val="0057569F"/>
    <w:rsid w:val="00582B32"/>
    <w:rsid w:val="00584268"/>
    <w:rsid w:val="005923C3"/>
    <w:rsid w:val="00593E1C"/>
    <w:rsid w:val="00597FE6"/>
    <w:rsid w:val="005A35B9"/>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507E"/>
    <w:rsid w:val="00635DEF"/>
    <w:rsid w:val="00642F1C"/>
    <w:rsid w:val="0064317D"/>
    <w:rsid w:val="006454FE"/>
    <w:rsid w:val="00647FFB"/>
    <w:rsid w:val="00653552"/>
    <w:rsid w:val="00657167"/>
    <w:rsid w:val="00657174"/>
    <w:rsid w:val="0065727C"/>
    <w:rsid w:val="00664A9D"/>
    <w:rsid w:val="00672372"/>
    <w:rsid w:val="00674524"/>
    <w:rsid w:val="0067570C"/>
    <w:rsid w:val="00677097"/>
    <w:rsid w:val="006804B4"/>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4795"/>
    <w:rsid w:val="00707886"/>
    <w:rsid w:val="00707973"/>
    <w:rsid w:val="0071148D"/>
    <w:rsid w:val="00713757"/>
    <w:rsid w:val="00715D1B"/>
    <w:rsid w:val="00724A51"/>
    <w:rsid w:val="00727F32"/>
    <w:rsid w:val="00737D5D"/>
    <w:rsid w:val="00737E44"/>
    <w:rsid w:val="007416CC"/>
    <w:rsid w:val="00751649"/>
    <w:rsid w:val="007529C1"/>
    <w:rsid w:val="00753F70"/>
    <w:rsid w:val="0076040C"/>
    <w:rsid w:val="007623F7"/>
    <w:rsid w:val="00762D9B"/>
    <w:rsid w:val="00763B35"/>
    <w:rsid w:val="00764BA2"/>
    <w:rsid w:val="00766166"/>
    <w:rsid w:val="00772CAE"/>
    <w:rsid w:val="007730D8"/>
    <w:rsid w:val="007735F2"/>
    <w:rsid w:val="00774334"/>
    <w:rsid w:val="0078117C"/>
    <w:rsid w:val="00781884"/>
    <w:rsid w:val="00785990"/>
    <w:rsid w:val="007878AC"/>
    <w:rsid w:val="00797443"/>
    <w:rsid w:val="007976B7"/>
    <w:rsid w:val="007A4D22"/>
    <w:rsid w:val="007A596D"/>
    <w:rsid w:val="007A6870"/>
    <w:rsid w:val="007B15DB"/>
    <w:rsid w:val="007B4301"/>
    <w:rsid w:val="007B4559"/>
    <w:rsid w:val="007B4ACC"/>
    <w:rsid w:val="007B6474"/>
    <w:rsid w:val="007B6B70"/>
    <w:rsid w:val="007B7BC6"/>
    <w:rsid w:val="007C1E28"/>
    <w:rsid w:val="007D0BC4"/>
    <w:rsid w:val="007D15BA"/>
    <w:rsid w:val="007D437F"/>
    <w:rsid w:val="007D67D6"/>
    <w:rsid w:val="007D6F82"/>
    <w:rsid w:val="007E2064"/>
    <w:rsid w:val="007E3ED7"/>
    <w:rsid w:val="007E47A0"/>
    <w:rsid w:val="007E7E1C"/>
    <w:rsid w:val="007F2F32"/>
    <w:rsid w:val="007F5D41"/>
    <w:rsid w:val="008018DD"/>
    <w:rsid w:val="008028AC"/>
    <w:rsid w:val="0080426F"/>
    <w:rsid w:val="00806A01"/>
    <w:rsid w:val="00811176"/>
    <w:rsid w:val="00812679"/>
    <w:rsid w:val="008130C7"/>
    <w:rsid w:val="00813FF5"/>
    <w:rsid w:val="008153CF"/>
    <w:rsid w:val="00815BD5"/>
    <w:rsid w:val="0081662B"/>
    <w:rsid w:val="0082679C"/>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740E"/>
    <w:rsid w:val="009F440D"/>
    <w:rsid w:val="009F6418"/>
    <w:rsid w:val="00A03B96"/>
    <w:rsid w:val="00A04BCB"/>
    <w:rsid w:val="00A10B2F"/>
    <w:rsid w:val="00A12419"/>
    <w:rsid w:val="00A125F3"/>
    <w:rsid w:val="00A14E91"/>
    <w:rsid w:val="00A1634B"/>
    <w:rsid w:val="00A22CED"/>
    <w:rsid w:val="00A30109"/>
    <w:rsid w:val="00A30DC3"/>
    <w:rsid w:val="00A31FEA"/>
    <w:rsid w:val="00A349C7"/>
    <w:rsid w:val="00A378AF"/>
    <w:rsid w:val="00A37B6E"/>
    <w:rsid w:val="00A41796"/>
    <w:rsid w:val="00A518CB"/>
    <w:rsid w:val="00A51946"/>
    <w:rsid w:val="00A556E5"/>
    <w:rsid w:val="00A56B2E"/>
    <w:rsid w:val="00A60381"/>
    <w:rsid w:val="00A60C03"/>
    <w:rsid w:val="00A62F88"/>
    <w:rsid w:val="00A63541"/>
    <w:rsid w:val="00A64FED"/>
    <w:rsid w:val="00A66B4D"/>
    <w:rsid w:val="00A7110B"/>
    <w:rsid w:val="00A73D14"/>
    <w:rsid w:val="00A77853"/>
    <w:rsid w:val="00A82880"/>
    <w:rsid w:val="00A923A2"/>
    <w:rsid w:val="00A939E4"/>
    <w:rsid w:val="00AA0C6A"/>
    <w:rsid w:val="00AA2580"/>
    <w:rsid w:val="00AA2A11"/>
    <w:rsid w:val="00AA2FB8"/>
    <w:rsid w:val="00AA3095"/>
    <w:rsid w:val="00AA4CB0"/>
    <w:rsid w:val="00AA7679"/>
    <w:rsid w:val="00AB3D6C"/>
    <w:rsid w:val="00AB54E5"/>
    <w:rsid w:val="00AB5B32"/>
    <w:rsid w:val="00AC3E65"/>
    <w:rsid w:val="00AD07E1"/>
    <w:rsid w:val="00AD28B6"/>
    <w:rsid w:val="00AE5F00"/>
    <w:rsid w:val="00AE7966"/>
    <w:rsid w:val="00AF56A2"/>
    <w:rsid w:val="00AF6C2E"/>
    <w:rsid w:val="00AF73A8"/>
    <w:rsid w:val="00B03809"/>
    <w:rsid w:val="00B03C50"/>
    <w:rsid w:val="00B0437D"/>
    <w:rsid w:val="00B06BF9"/>
    <w:rsid w:val="00B06DFF"/>
    <w:rsid w:val="00B15C88"/>
    <w:rsid w:val="00B21799"/>
    <w:rsid w:val="00B21D6A"/>
    <w:rsid w:val="00B2491D"/>
    <w:rsid w:val="00B25A3D"/>
    <w:rsid w:val="00B279C9"/>
    <w:rsid w:val="00B27A54"/>
    <w:rsid w:val="00B40D5A"/>
    <w:rsid w:val="00B423BC"/>
    <w:rsid w:val="00B45260"/>
    <w:rsid w:val="00B56291"/>
    <w:rsid w:val="00B56634"/>
    <w:rsid w:val="00B6471E"/>
    <w:rsid w:val="00B676A7"/>
    <w:rsid w:val="00B769FF"/>
    <w:rsid w:val="00B83E62"/>
    <w:rsid w:val="00B87130"/>
    <w:rsid w:val="00B873B6"/>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6A9D"/>
    <w:rsid w:val="00BF069D"/>
    <w:rsid w:val="00BF1C22"/>
    <w:rsid w:val="00BF2CBC"/>
    <w:rsid w:val="00BF30E5"/>
    <w:rsid w:val="00C03EAF"/>
    <w:rsid w:val="00C07284"/>
    <w:rsid w:val="00C1159C"/>
    <w:rsid w:val="00C13CC1"/>
    <w:rsid w:val="00C21535"/>
    <w:rsid w:val="00C25093"/>
    <w:rsid w:val="00C30A6E"/>
    <w:rsid w:val="00C30DD6"/>
    <w:rsid w:val="00C31143"/>
    <w:rsid w:val="00C33B31"/>
    <w:rsid w:val="00C41D9E"/>
    <w:rsid w:val="00C44399"/>
    <w:rsid w:val="00C4697C"/>
    <w:rsid w:val="00C51922"/>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1162"/>
    <w:rsid w:val="00CC5AEB"/>
    <w:rsid w:val="00CE02FB"/>
    <w:rsid w:val="00CE619E"/>
    <w:rsid w:val="00CF1275"/>
    <w:rsid w:val="00CF17BA"/>
    <w:rsid w:val="00CF409B"/>
    <w:rsid w:val="00CF6BCC"/>
    <w:rsid w:val="00D000A1"/>
    <w:rsid w:val="00D12954"/>
    <w:rsid w:val="00D15182"/>
    <w:rsid w:val="00D22A8D"/>
    <w:rsid w:val="00D234E0"/>
    <w:rsid w:val="00D26510"/>
    <w:rsid w:val="00D3450E"/>
    <w:rsid w:val="00D42716"/>
    <w:rsid w:val="00D4616B"/>
    <w:rsid w:val="00D5130E"/>
    <w:rsid w:val="00D52ED7"/>
    <w:rsid w:val="00D53B89"/>
    <w:rsid w:val="00D66A11"/>
    <w:rsid w:val="00D66CB2"/>
    <w:rsid w:val="00D761D6"/>
    <w:rsid w:val="00D766A8"/>
    <w:rsid w:val="00D77304"/>
    <w:rsid w:val="00D868D0"/>
    <w:rsid w:val="00D90511"/>
    <w:rsid w:val="00D93260"/>
    <w:rsid w:val="00D93BDD"/>
    <w:rsid w:val="00DA0299"/>
    <w:rsid w:val="00DA0754"/>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40D22"/>
    <w:rsid w:val="00E43D4C"/>
    <w:rsid w:val="00E5101B"/>
    <w:rsid w:val="00E52C8E"/>
    <w:rsid w:val="00E5611D"/>
    <w:rsid w:val="00E6142A"/>
    <w:rsid w:val="00E7285D"/>
    <w:rsid w:val="00E74658"/>
    <w:rsid w:val="00E81ACF"/>
    <w:rsid w:val="00E93F77"/>
    <w:rsid w:val="00E95A46"/>
    <w:rsid w:val="00E96AC2"/>
    <w:rsid w:val="00EA29E1"/>
    <w:rsid w:val="00EA3E0B"/>
    <w:rsid w:val="00EA42B7"/>
    <w:rsid w:val="00EB63F8"/>
    <w:rsid w:val="00EC2C67"/>
    <w:rsid w:val="00EC4CAF"/>
    <w:rsid w:val="00ED23F3"/>
    <w:rsid w:val="00ED29CD"/>
    <w:rsid w:val="00ED4845"/>
    <w:rsid w:val="00ED6CE3"/>
    <w:rsid w:val="00EF0296"/>
    <w:rsid w:val="00EF627A"/>
    <w:rsid w:val="00EF74FB"/>
    <w:rsid w:val="00F00722"/>
    <w:rsid w:val="00F03024"/>
    <w:rsid w:val="00F070BF"/>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52C6"/>
    <w:rsid w:val="00F664D4"/>
    <w:rsid w:val="00F67548"/>
    <w:rsid w:val="00F701E3"/>
    <w:rsid w:val="00F70CC2"/>
    <w:rsid w:val="00F720DD"/>
    <w:rsid w:val="00F74DB4"/>
    <w:rsid w:val="00F80772"/>
    <w:rsid w:val="00F83F95"/>
    <w:rsid w:val="00F85B0D"/>
    <w:rsid w:val="00F86BF5"/>
    <w:rsid w:val="00FA1C5D"/>
    <w:rsid w:val="00FA22FD"/>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wfsc.noaa.gov/data/map"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s://github.com/fate-spatialindicators/spatial-trend" TargetMode="Externa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37</Pages>
  <Words>28229</Words>
  <Characters>160909</Characters>
  <Application>Microsoft Office Word</Application>
  <DocSecurity>0</DocSecurity>
  <Lines>1340</Lines>
  <Paragraphs>377</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188761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8</cp:revision>
  <dcterms:created xsi:type="dcterms:W3CDTF">2020-02-24T22:21:00Z</dcterms:created>
  <dcterms:modified xsi:type="dcterms:W3CDTF">2020-02-25T20:59:00Z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id="ZZmZn1OF"/&gt;&lt;style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